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A" w:rsidRPr="00852EC0" w:rsidRDefault="002168CA" w:rsidP="00D50447">
      <w:pPr>
        <w:pStyle w:val="Title"/>
        <w:tabs>
          <w:tab w:val="left" w:pos="1985"/>
          <w:tab w:val="left" w:pos="4536"/>
          <w:tab w:val="left" w:pos="6804"/>
        </w:tabs>
        <w:spacing w:line="360" w:lineRule="auto"/>
        <w:ind w:left="360"/>
        <w:jc w:val="left"/>
        <w:rPr>
          <w:rFonts w:ascii="Verdana" w:hAnsi="Verdana"/>
          <w:sz w:val="20"/>
        </w:rPr>
      </w:pPr>
      <w:r w:rsidRPr="00852EC0">
        <w:rPr>
          <w:rFonts w:ascii="Verdana" w:hAnsi="Verdana"/>
          <w:sz w:val="20"/>
        </w:rPr>
        <w:tab/>
      </w:r>
    </w:p>
    <w:tbl>
      <w:tblPr>
        <w:tblW w:w="0" w:type="auto"/>
        <w:jc w:val="center"/>
        <w:tblLook w:val="01E0"/>
      </w:tblPr>
      <w:tblGrid>
        <w:gridCol w:w="2802"/>
        <w:gridCol w:w="1770"/>
        <w:gridCol w:w="2287"/>
        <w:gridCol w:w="2287"/>
      </w:tblGrid>
      <w:tr w:rsidR="00852EC0" w:rsidRPr="00E73ABC">
        <w:trPr>
          <w:jc w:val="center"/>
        </w:trPr>
        <w:tc>
          <w:tcPr>
            <w:tcW w:w="2802"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Press release number</w:t>
            </w:r>
          </w:p>
        </w:tc>
        <w:tc>
          <w:tcPr>
            <w:tcW w:w="1770" w:type="dxa"/>
          </w:tcPr>
          <w:p w:rsidR="00852EC0" w:rsidRPr="00E73ABC" w:rsidRDefault="00CB05DA" w:rsidP="00597DB4">
            <w:pPr>
              <w:tabs>
                <w:tab w:val="left" w:pos="1418"/>
                <w:tab w:val="left" w:pos="4253"/>
                <w:tab w:val="left" w:pos="6521"/>
              </w:tabs>
              <w:ind w:right="-1"/>
              <w:rPr>
                <w:rFonts w:ascii="Verdana" w:hAnsi="Verdana"/>
                <w:color w:val="3366FF"/>
                <w:sz w:val="20"/>
              </w:rPr>
            </w:pPr>
            <w:r>
              <w:rPr>
                <w:rFonts w:ascii="Verdana" w:hAnsi="Verdana"/>
                <w:color w:val="3366FF"/>
                <w:sz w:val="20"/>
              </w:rPr>
              <w:t>47</w:t>
            </w:r>
            <w:r w:rsidR="00597DB4">
              <w:rPr>
                <w:rFonts w:ascii="Verdana" w:hAnsi="Verdana"/>
                <w:color w:val="3366FF"/>
                <w:sz w:val="20"/>
              </w:rPr>
              <w:t>53</w:t>
            </w:r>
          </w:p>
        </w:tc>
        <w:tc>
          <w:tcPr>
            <w:tcW w:w="2287" w:type="dxa"/>
          </w:tcPr>
          <w:p w:rsidR="00852EC0" w:rsidRPr="00E73ABC" w:rsidRDefault="00852EC0" w:rsidP="00E73ABC">
            <w:pPr>
              <w:tabs>
                <w:tab w:val="left" w:pos="1418"/>
                <w:tab w:val="left" w:pos="4253"/>
                <w:tab w:val="left" w:pos="6521"/>
              </w:tabs>
              <w:ind w:right="-1"/>
              <w:jc w:val="right"/>
              <w:rPr>
                <w:rFonts w:ascii="Verdana" w:hAnsi="Verdana"/>
                <w:color w:val="3366FF"/>
                <w:sz w:val="20"/>
              </w:rPr>
            </w:pPr>
            <w:r w:rsidRPr="00E73ABC">
              <w:rPr>
                <w:rFonts w:ascii="Verdana" w:hAnsi="Verdana"/>
                <w:color w:val="3366FF"/>
                <w:sz w:val="20"/>
              </w:rPr>
              <w:t>For release</w:t>
            </w:r>
          </w:p>
        </w:tc>
        <w:tc>
          <w:tcPr>
            <w:tcW w:w="2287"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Immediate</w:t>
            </w:r>
          </w:p>
        </w:tc>
      </w:tr>
    </w:tbl>
    <w:p w:rsidR="000F2C94" w:rsidRPr="00852EC0" w:rsidRDefault="000F2C94" w:rsidP="00D50447">
      <w:pPr>
        <w:pStyle w:val="Title"/>
        <w:spacing w:line="360" w:lineRule="auto"/>
        <w:ind w:left="360"/>
        <w:rPr>
          <w:rFonts w:ascii="Verdana" w:hAnsi="Verdana"/>
          <w:sz w:val="28"/>
          <w:szCs w:val="28"/>
        </w:rPr>
      </w:pPr>
    </w:p>
    <w:p w:rsidR="002168CA" w:rsidRPr="00852EC0" w:rsidRDefault="00597DB4" w:rsidP="00D50447">
      <w:pPr>
        <w:pStyle w:val="Title"/>
        <w:spacing w:line="360" w:lineRule="auto"/>
        <w:ind w:left="360"/>
        <w:rPr>
          <w:rFonts w:ascii="Verdana" w:hAnsi="Verdana"/>
          <w:sz w:val="28"/>
          <w:szCs w:val="28"/>
        </w:rPr>
      </w:pPr>
      <w:r>
        <w:rPr>
          <w:rFonts w:ascii="Verdana" w:hAnsi="Verdana"/>
          <w:sz w:val="28"/>
          <w:szCs w:val="28"/>
        </w:rPr>
        <w:t>January</w:t>
      </w:r>
      <w:r w:rsidR="001654C5">
        <w:rPr>
          <w:rFonts w:ascii="Verdana" w:hAnsi="Verdana"/>
          <w:sz w:val="28"/>
          <w:szCs w:val="28"/>
        </w:rPr>
        <w:t xml:space="preserve"> </w:t>
      </w:r>
      <w:r w:rsidR="002168CA" w:rsidRPr="00852EC0">
        <w:rPr>
          <w:rFonts w:ascii="Verdana" w:hAnsi="Verdana"/>
          <w:sz w:val="28"/>
          <w:szCs w:val="28"/>
        </w:rPr>
        <w:t>new car pre-registration figures</w:t>
      </w:r>
    </w:p>
    <w:p w:rsidR="002168CA" w:rsidRPr="00852EC0" w:rsidRDefault="002168CA" w:rsidP="00D50447">
      <w:pPr>
        <w:spacing w:line="360" w:lineRule="auto"/>
        <w:ind w:left="360"/>
        <w:jc w:val="center"/>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Today,</w:t>
      </w:r>
      <w:r w:rsidR="009548AA" w:rsidRPr="00852EC0">
        <w:rPr>
          <w:rFonts w:ascii="Verdana" w:hAnsi="Verdana"/>
          <w:sz w:val="20"/>
        </w:rPr>
        <w:t xml:space="preserve"> SMMT releases figures for </w:t>
      </w:r>
      <w:r w:rsidR="00597DB4">
        <w:rPr>
          <w:rFonts w:ascii="Verdana" w:hAnsi="Verdana"/>
          <w:sz w:val="20"/>
        </w:rPr>
        <w:t>January</w:t>
      </w:r>
      <w:r w:rsidR="001A192E" w:rsidRPr="00852EC0">
        <w:rPr>
          <w:rFonts w:ascii="Verdana" w:hAnsi="Verdana"/>
          <w:sz w:val="20"/>
        </w:rPr>
        <w:t xml:space="preserve"> </w:t>
      </w:r>
      <w:r w:rsidRPr="00852EC0">
        <w:rPr>
          <w:rFonts w:ascii="Verdana" w:hAnsi="Verdana"/>
          <w:sz w:val="20"/>
        </w:rPr>
        <w:t xml:space="preserve">pre-registrations in the UK </w:t>
      </w:r>
      <w:r w:rsidR="00091F71">
        <w:rPr>
          <w:rFonts w:ascii="Verdana" w:hAnsi="Verdana"/>
          <w:sz w:val="20"/>
        </w:rPr>
        <w:t xml:space="preserve">new </w:t>
      </w:r>
      <w:r w:rsidRPr="00852EC0">
        <w:rPr>
          <w:rFonts w:ascii="Verdana" w:hAnsi="Verdana"/>
          <w:sz w:val="20"/>
        </w:rPr>
        <w:t>car market. The data shows th</w:t>
      </w:r>
      <w:r w:rsidR="005E2833" w:rsidRPr="00852EC0">
        <w:rPr>
          <w:rFonts w:ascii="Verdana" w:hAnsi="Verdana"/>
          <w:sz w:val="20"/>
        </w:rPr>
        <w:t>e nu</w:t>
      </w:r>
      <w:r w:rsidR="000E6BCD" w:rsidRPr="00852EC0">
        <w:rPr>
          <w:rFonts w:ascii="Verdana" w:hAnsi="Verdana"/>
          <w:sz w:val="20"/>
        </w:rPr>
        <w:t>mber of cars disposed of in</w:t>
      </w:r>
      <w:r w:rsidR="000073B7">
        <w:rPr>
          <w:rFonts w:ascii="Verdana" w:hAnsi="Verdana"/>
          <w:sz w:val="20"/>
        </w:rPr>
        <w:t xml:space="preserve"> </w:t>
      </w:r>
      <w:r w:rsidR="00597DB4">
        <w:rPr>
          <w:rFonts w:ascii="Verdana" w:hAnsi="Verdana"/>
          <w:sz w:val="20"/>
        </w:rPr>
        <w:t>January</w:t>
      </w:r>
      <w:r w:rsidR="00597DB4" w:rsidRPr="00852EC0">
        <w:rPr>
          <w:rFonts w:ascii="Verdana" w:hAnsi="Verdana"/>
          <w:sz w:val="20"/>
        </w:rPr>
        <w:t xml:space="preserve"> </w:t>
      </w:r>
      <w:r w:rsidR="008F4F25">
        <w:rPr>
          <w:rFonts w:ascii="Verdana" w:hAnsi="Verdana"/>
          <w:sz w:val="20"/>
        </w:rPr>
        <w:t>20</w:t>
      </w:r>
      <w:r w:rsidR="003070F8">
        <w:rPr>
          <w:rFonts w:ascii="Verdana" w:hAnsi="Verdana"/>
          <w:sz w:val="20"/>
        </w:rPr>
        <w:t>10</w:t>
      </w:r>
      <w:r w:rsidRPr="00852EC0">
        <w:rPr>
          <w:rFonts w:ascii="Verdana" w:hAnsi="Verdana"/>
          <w:sz w:val="20"/>
        </w:rPr>
        <w:t xml:space="preserve"> that were defined as pre-registrations. </w:t>
      </w:r>
    </w:p>
    <w:p w:rsidR="002168CA" w:rsidRPr="00852EC0" w:rsidRDefault="002168CA" w:rsidP="00D50447">
      <w:pPr>
        <w:spacing w:line="360" w:lineRule="auto"/>
        <w:ind w:left="360"/>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7F2951" w:rsidRPr="00852EC0" w:rsidRDefault="007F2951" w:rsidP="00D50447">
      <w:pPr>
        <w:ind w:left="360"/>
        <w:rPr>
          <w:rFonts w:ascii="Verdana" w:hAnsi="Verdana"/>
          <w:sz w:val="20"/>
        </w:rPr>
      </w:pPr>
    </w:p>
    <w:p w:rsidR="002168CA" w:rsidRPr="00852EC0" w:rsidRDefault="00411A3C" w:rsidP="00D50447">
      <w:pPr>
        <w:ind w:left="360"/>
        <w:rPr>
          <w:rFonts w:ascii="Verdana" w:hAnsi="Verdana"/>
          <w:sz w:val="20"/>
        </w:rPr>
      </w:pPr>
      <w:r>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br/>
      </w:r>
      <w:r w:rsidRPr="00852EC0">
        <w:rPr>
          <w:rFonts w:ascii="Verdana" w:hAnsi="Verdana"/>
          <w:b/>
          <w:sz w:val="20"/>
        </w:rPr>
        <w:t>Notes to Editors</w:t>
      </w:r>
      <w:r w:rsidRPr="00852EC0">
        <w:rPr>
          <w:rFonts w:ascii="Verdana" w:hAnsi="Verdana"/>
          <w:sz w:val="20"/>
        </w:rPr>
        <w:t xml:space="preserve"> </w:t>
      </w:r>
    </w:p>
    <w:p w:rsidR="002168CA" w:rsidRPr="00852EC0" w:rsidRDefault="002168CA" w:rsidP="00D50447">
      <w:pPr>
        <w:ind w:left="360"/>
        <w:rPr>
          <w:rFonts w:ascii="Verdana" w:hAnsi="Verdana"/>
          <w:sz w:val="20"/>
        </w:rPr>
      </w:pPr>
      <w:r w:rsidRPr="00852EC0">
        <w:rPr>
          <w:rFonts w:ascii="Verdana" w:hAnsi="Verdana"/>
          <w:sz w:val="20"/>
        </w:rPr>
        <w:t>The Supply of New Cars Order 2000:</w:t>
      </w:r>
    </w:p>
    <w:p w:rsidR="002168CA" w:rsidRPr="00852EC0" w:rsidRDefault="002168CA" w:rsidP="00D50447">
      <w:pPr>
        <w:ind w:left="360"/>
        <w:rPr>
          <w:rFonts w:ascii="Verdana" w:hAnsi="Verdana"/>
          <w:sz w:val="20"/>
        </w:rPr>
      </w:pPr>
    </w:p>
    <w:p w:rsidR="002168CA" w:rsidRPr="00852EC0" w:rsidRDefault="002168CA" w:rsidP="00D50447">
      <w:pPr>
        <w:pStyle w:val="Heading3"/>
        <w:ind w:left="360"/>
        <w:rPr>
          <w:rFonts w:ascii="Verdana" w:hAnsi="Verdana"/>
          <w:sz w:val="20"/>
        </w:rPr>
      </w:pPr>
      <w:r w:rsidRPr="00852EC0">
        <w:rPr>
          <w:rFonts w:ascii="Verdana" w:hAnsi="Verdana"/>
          <w:sz w:val="20"/>
        </w:rPr>
        <w:t>Pre-registered car</w:t>
      </w:r>
    </w:p>
    <w:p w:rsidR="002168CA" w:rsidRPr="00852EC0" w:rsidRDefault="002168CA" w:rsidP="00D50447">
      <w:pPr>
        <w:ind w:left="360"/>
        <w:rPr>
          <w:rFonts w:ascii="Verdana" w:hAnsi="Verdana"/>
          <w:sz w:val="20"/>
        </w:rPr>
      </w:pPr>
      <w:r w:rsidRPr="00852EC0">
        <w:rPr>
          <w:rFonts w:ascii="Verdana" w:hAnsi="Verdana"/>
          <w:sz w:val="20"/>
        </w:rPr>
        <w:t>A new car which a supplier has caused to be registered before the terms and conditions of its supply to an end-user have been agreed, but does not include</w:t>
      </w:r>
      <w:proofErr w:type="gramStart"/>
      <w:r w:rsidRPr="00852EC0">
        <w:rPr>
          <w:rFonts w:ascii="Verdana" w:hAnsi="Verdana"/>
          <w:sz w:val="20"/>
        </w:rPr>
        <w:t>:</w:t>
      </w:r>
      <w:proofErr w:type="gramEnd"/>
      <w:r w:rsidRPr="00852EC0">
        <w:rPr>
          <w:rFonts w:ascii="Verdana" w:hAnsi="Verdana"/>
          <w:sz w:val="20"/>
        </w:rPr>
        <w:br/>
        <w:t xml:space="preserve">(a) a car so registered because its certificate of conformity with a vehicle type-approved under the EC Vehicle Type Approval Scheme is about to become invalid </w:t>
      </w:r>
      <w:r w:rsidRPr="00852EC0">
        <w:rPr>
          <w:rFonts w:ascii="Verdana" w:hAnsi="Verdana"/>
          <w:sz w:val="20"/>
        </w:rPr>
        <w:br/>
        <w:t>(b) a car retained for a period of at least three months.</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Supplier</w:t>
      </w:r>
    </w:p>
    <w:p w:rsidR="002168CA" w:rsidRPr="00852EC0" w:rsidRDefault="002168CA" w:rsidP="00D50447">
      <w:pPr>
        <w:ind w:left="360"/>
        <w:rPr>
          <w:rFonts w:ascii="Verdana" w:hAnsi="Verdana"/>
          <w:sz w:val="20"/>
        </w:rPr>
      </w:pPr>
      <w:proofErr w:type="gramStart"/>
      <w:r w:rsidRPr="00852EC0">
        <w:rPr>
          <w:rFonts w:ascii="Verdana" w:hAnsi="Verdana"/>
          <w:sz w:val="20"/>
        </w:rPr>
        <w:t>A person that manufactures cars for supply within, or imports new cars for supply into, the UK, who had a market share of one per cent or more of the total supply of new cars in the UK in the preceding calendar year.</w:t>
      </w:r>
      <w:proofErr w:type="gramEnd"/>
      <w:r w:rsidRPr="00852EC0">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Pre-registrations data</w:t>
      </w:r>
    </w:p>
    <w:p w:rsidR="002168CA" w:rsidRPr="00852EC0" w:rsidRDefault="002168CA" w:rsidP="00D50447">
      <w:pPr>
        <w:ind w:left="360"/>
        <w:rPr>
          <w:rFonts w:ascii="Verdana" w:hAnsi="Verdana"/>
          <w:sz w:val="20"/>
        </w:rPr>
      </w:pPr>
      <w:r w:rsidRPr="00852EC0">
        <w:rPr>
          <w:rFonts w:ascii="Verdana" w:hAnsi="Verdana"/>
          <w:sz w:val="20"/>
        </w:rPr>
        <w:t xml:space="preserve">The attached table shows the pre-registration figures for </w:t>
      </w:r>
      <w:smartTag w:uri="urn:schemas-microsoft-com:office:smarttags" w:element="country-region">
        <w:r w:rsidRPr="00852EC0">
          <w:rPr>
            <w:rFonts w:ascii="Verdana" w:hAnsi="Verdana"/>
            <w:sz w:val="20"/>
          </w:rPr>
          <w:t>Great Britain</w:t>
        </w:r>
      </w:smartTag>
      <w:r w:rsidRPr="00852EC0">
        <w:rPr>
          <w:rFonts w:ascii="Verdana" w:hAnsi="Verdana"/>
          <w:sz w:val="20"/>
        </w:rPr>
        <w:t xml:space="preserve">, </w:t>
      </w:r>
      <w:smartTag w:uri="urn:schemas-microsoft-com:office:smarttags" w:element="country-region">
        <w:r w:rsidRPr="00852EC0">
          <w:rPr>
            <w:rFonts w:ascii="Verdana" w:hAnsi="Verdana"/>
            <w:sz w:val="20"/>
          </w:rPr>
          <w:t>Northern Ireland</w:t>
        </w:r>
      </w:smartTag>
      <w:r w:rsidRPr="00852EC0">
        <w:rPr>
          <w:rFonts w:ascii="Verdana" w:hAnsi="Verdana"/>
          <w:sz w:val="20"/>
        </w:rPr>
        <w:t xml:space="preserve">, The Isle of Man and the </w:t>
      </w:r>
      <w:smartTag w:uri="urn:schemas-microsoft-com:office:smarttags" w:element="place">
        <w:r w:rsidRPr="00852EC0">
          <w:rPr>
            <w:rFonts w:ascii="Verdana" w:hAnsi="Verdana"/>
            <w:sz w:val="20"/>
          </w:rPr>
          <w:t>Channel Islands</w:t>
        </w:r>
      </w:smartTag>
      <w:r w:rsidRPr="00852EC0">
        <w:rPr>
          <w:rFonts w:ascii="Verdana" w:hAnsi="Verdana"/>
          <w:sz w:val="20"/>
        </w:rPr>
        <w:t xml:space="preserve"> in detail. Providing SMMT is acknowledged as the source of this informatio</w:t>
      </w:r>
      <w:r w:rsidR="0089674A" w:rsidRPr="00852EC0">
        <w:rPr>
          <w:rFonts w:ascii="Verdana" w:hAnsi="Verdana"/>
          <w:sz w:val="20"/>
        </w:rPr>
        <w:t xml:space="preserve">n, the figures may be quoted. </w:t>
      </w:r>
      <w:r w:rsidRPr="00852EC0">
        <w:rPr>
          <w:rFonts w:ascii="Verdana" w:hAnsi="Verdana"/>
          <w:sz w:val="20"/>
        </w:rPr>
        <w:t>Substantial reproduction needs specific approval by SMMT.</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t xml:space="preserve"> </w:t>
      </w:r>
    </w:p>
    <w:p w:rsidR="002168CA" w:rsidRPr="00852EC0" w:rsidRDefault="002168CA" w:rsidP="00D50447">
      <w:pPr>
        <w:pStyle w:val="Header"/>
        <w:ind w:left="360"/>
        <w:rPr>
          <w:rFonts w:ascii="Verdana" w:hAnsi="Verdana"/>
          <w:sz w:val="20"/>
        </w:rPr>
      </w:pPr>
    </w:p>
    <w:p w:rsidR="001A192E" w:rsidRPr="00852EC0" w:rsidRDefault="002168CA" w:rsidP="00D50447">
      <w:pPr>
        <w:pStyle w:val="Header"/>
        <w:ind w:left="360"/>
        <w:rPr>
          <w:rFonts w:ascii="Verdana" w:hAnsi="Verdana"/>
          <w:sz w:val="20"/>
        </w:rPr>
      </w:pPr>
      <w:r w:rsidRPr="00852EC0">
        <w:rPr>
          <w:rFonts w:ascii="Verdana" w:hAnsi="Verdana"/>
          <w:b/>
          <w:sz w:val="20"/>
        </w:rPr>
        <w:tab/>
      </w:r>
    </w:p>
    <w:p w:rsidR="005E2833" w:rsidRPr="00852EC0" w:rsidRDefault="005E2833" w:rsidP="00D50447">
      <w:pPr>
        <w:pStyle w:val="Header"/>
        <w:ind w:left="360"/>
        <w:rPr>
          <w:rFonts w:ascii="Verdana" w:hAnsi="Verdana"/>
          <w:sz w:val="20"/>
        </w:rPr>
      </w:pPr>
    </w:p>
    <w:p w:rsidR="002168CA" w:rsidRPr="00852EC0" w:rsidRDefault="005E2833" w:rsidP="00D50447">
      <w:pPr>
        <w:pStyle w:val="Header"/>
        <w:ind w:left="360"/>
        <w:rPr>
          <w:rFonts w:ascii="Verdana" w:hAnsi="Verdana"/>
          <w:sz w:val="20"/>
        </w:rPr>
      </w:pPr>
      <w:r w:rsidRPr="00852EC0">
        <w:rPr>
          <w:rFonts w:ascii="Verdana" w:hAnsi="Verdana"/>
          <w:sz w:val="20"/>
        </w:rPr>
        <w:tab/>
      </w:r>
      <w:r w:rsidRPr="00852EC0">
        <w:rPr>
          <w:rFonts w:ascii="Verdana" w:hAnsi="Verdana"/>
          <w:sz w:val="20"/>
        </w:rPr>
        <w:tab/>
      </w: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597DB4" w:rsidP="00D50447">
      <w:pPr>
        <w:pStyle w:val="Header"/>
        <w:ind w:left="360"/>
        <w:jc w:val="center"/>
        <w:rPr>
          <w:rFonts w:ascii="Verdana" w:hAnsi="Verdana"/>
          <w:b/>
          <w:sz w:val="20"/>
        </w:rPr>
      </w:pPr>
      <w:r>
        <w:rPr>
          <w:rFonts w:ascii="Verdana" w:hAnsi="Verdana"/>
          <w:b/>
          <w:sz w:val="20"/>
        </w:rPr>
        <w:t>January</w:t>
      </w:r>
      <w:r w:rsidR="002168CA" w:rsidRPr="00852EC0">
        <w:rPr>
          <w:rFonts w:ascii="Verdana" w:hAnsi="Verdana"/>
          <w:b/>
          <w:sz w:val="20"/>
        </w:rPr>
        <w:t xml:space="preserve"> new car pre-registration figures</w:t>
      </w:r>
    </w:p>
    <w:p w:rsidR="002168CA" w:rsidRPr="00852EC0" w:rsidRDefault="002168CA" w:rsidP="00D50447">
      <w:pPr>
        <w:pStyle w:val="Header"/>
        <w:ind w:left="360"/>
        <w:jc w:val="center"/>
        <w:rPr>
          <w:rFonts w:ascii="Verdana" w:hAnsi="Verdana"/>
          <w:b/>
          <w:sz w:val="20"/>
        </w:rPr>
      </w:pPr>
    </w:p>
    <w:p w:rsidR="00BF2F34" w:rsidRDefault="002168CA" w:rsidP="00D50447">
      <w:pPr>
        <w:pStyle w:val="Header"/>
        <w:ind w:left="360"/>
        <w:jc w:val="center"/>
        <w:rPr>
          <w:rFonts w:ascii="Verdana" w:hAnsi="Verdana"/>
          <w:sz w:val="20"/>
        </w:rPr>
      </w:pPr>
      <w:r w:rsidRPr="00852EC0">
        <w:rPr>
          <w:rFonts w:ascii="Verdana" w:hAnsi="Verdana"/>
          <w:sz w:val="20"/>
        </w:rPr>
        <w:t>Issued by SMMT</w:t>
      </w:r>
      <w:r w:rsidR="002D0A44">
        <w:rPr>
          <w:rFonts w:ascii="Verdana" w:hAnsi="Verdana"/>
          <w:sz w:val="20"/>
        </w:rPr>
        <w:t xml:space="preserve"> </w:t>
      </w:r>
      <w:r w:rsidR="00597DB4">
        <w:rPr>
          <w:rFonts w:ascii="Verdana" w:hAnsi="Verdana"/>
          <w:sz w:val="20"/>
        </w:rPr>
        <w:t>1 March</w:t>
      </w:r>
      <w:r w:rsidR="00296064">
        <w:rPr>
          <w:rFonts w:ascii="Verdana" w:hAnsi="Verdana"/>
          <w:sz w:val="20"/>
        </w:rPr>
        <w:t xml:space="preserve"> 20</w:t>
      </w:r>
      <w:r w:rsidR="00CB05DA">
        <w:rPr>
          <w:rFonts w:ascii="Verdana" w:hAnsi="Verdana"/>
          <w:sz w:val="20"/>
        </w:rPr>
        <w:t>10</w:t>
      </w:r>
    </w:p>
    <w:p w:rsidR="00FE5CFF" w:rsidRDefault="00FE5CFF" w:rsidP="00D50447">
      <w:pPr>
        <w:pStyle w:val="Header"/>
        <w:ind w:left="360"/>
        <w:jc w:val="center"/>
        <w:rPr>
          <w:rFonts w:ascii="Verdana" w:hAnsi="Verdana"/>
          <w:sz w:val="20"/>
        </w:rPr>
      </w:pPr>
    </w:p>
    <w:p w:rsidR="0056778A" w:rsidRDefault="0056778A" w:rsidP="0056778A">
      <w:pPr>
        <w:pStyle w:val="Header"/>
        <w:ind w:left="360"/>
        <w:rPr>
          <w:rFonts w:ascii="Verdana" w:hAnsi="Verdana"/>
          <w:sz w:val="20"/>
        </w:rPr>
      </w:pPr>
    </w:p>
    <w:tbl>
      <w:tblPr>
        <w:tblW w:w="5600" w:type="dxa"/>
        <w:jc w:val="center"/>
        <w:tblInd w:w="93" w:type="dxa"/>
        <w:tblLook w:val="04A0"/>
      </w:tblPr>
      <w:tblGrid>
        <w:gridCol w:w="2080"/>
        <w:gridCol w:w="1120"/>
        <w:gridCol w:w="1238"/>
        <w:gridCol w:w="1641"/>
      </w:tblGrid>
      <w:tr w:rsidR="00597DB4" w:rsidRPr="00597DB4" w:rsidTr="008D3CDB">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B4" w:rsidRPr="008D3CDB" w:rsidRDefault="008D3CDB" w:rsidP="00597DB4">
            <w:pPr>
              <w:rPr>
                <w:rFonts w:ascii="Verdana" w:hAnsi="Verdana" w:cs="Arial"/>
                <w:b/>
                <w:sz w:val="20"/>
                <w:lang w:eastAsia="en-GB"/>
              </w:rPr>
            </w:pPr>
            <w:r>
              <w:rPr>
                <w:rFonts w:ascii="Verdana" w:hAnsi="Verdana" w:cs="Arial"/>
                <w:b/>
                <w:sz w:val="20"/>
                <w:lang w:eastAsia="en-GB"/>
              </w:rPr>
              <w:t>Brand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7DB4" w:rsidRPr="008D3CDB" w:rsidRDefault="00597DB4" w:rsidP="00597DB4">
            <w:pPr>
              <w:jc w:val="center"/>
              <w:rPr>
                <w:rFonts w:ascii="Verdana" w:hAnsi="Verdana" w:cs="Arial"/>
                <w:b/>
                <w:sz w:val="20"/>
                <w:lang w:eastAsia="en-GB"/>
              </w:rPr>
            </w:pPr>
            <w:r w:rsidRPr="008D3CDB">
              <w:rPr>
                <w:rFonts w:ascii="Verdana" w:hAnsi="Verdana" w:cs="Arial"/>
                <w:b/>
                <w:sz w:val="20"/>
                <w:lang w:eastAsia="en-GB"/>
              </w:rPr>
              <w:t xml:space="preserve"> % Total 2009</w:t>
            </w:r>
            <w:r w:rsidRPr="008D3CDB">
              <w:rPr>
                <w:rFonts w:ascii="Verdana" w:hAnsi="Verdana" w:cs="Arial"/>
                <w:b/>
                <w:sz w:val="20"/>
                <w:lang w:eastAsia="en-GB"/>
              </w:rPr>
              <w:br/>
              <w:t xml:space="preserve">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7DB4" w:rsidRPr="008D3CDB" w:rsidRDefault="00597DB4" w:rsidP="00597DB4">
            <w:pPr>
              <w:jc w:val="center"/>
              <w:rPr>
                <w:rFonts w:ascii="Verdana" w:hAnsi="Verdana" w:cs="Arial"/>
                <w:b/>
                <w:sz w:val="20"/>
                <w:lang w:eastAsia="en-GB"/>
              </w:rPr>
            </w:pPr>
            <w:r w:rsidRPr="008D3CDB">
              <w:rPr>
                <w:rFonts w:ascii="Verdana" w:hAnsi="Verdana" w:cs="Arial"/>
                <w:b/>
                <w:sz w:val="20"/>
                <w:lang w:eastAsia="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97DB4" w:rsidRPr="008D3CDB" w:rsidRDefault="00597DB4" w:rsidP="00597DB4">
            <w:pPr>
              <w:jc w:val="center"/>
              <w:rPr>
                <w:rFonts w:ascii="Verdana" w:hAnsi="Verdana" w:cs="Arial"/>
                <w:b/>
                <w:sz w:val="20"/>
                <w:lang w:eastAsia="en-GB"/>
              </w:rPr>
            </w:pPr>
            <w:r w:rsidRPr="008D3CDB">
              <w:rPr>
                <w:rFonts w:ascii="Verdana" w:hAnsi="Verdana" w:cs="Arial"/>
                <w:b/>
                <w:sz w:val="20"/>
                <w:lang w:eastAsia="en-GB"/>
              </w:rPr>
              <w:t xml:space="preserve"> Gross Revenue </w:t>
            </w:r>
          </w:p>
        </w:tc>
      </w:tr>
      <w:tr w:rsidR="00597DB4" w:rsidRPr="00597DB4" w:rsidTr="008D3CDB">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4.57%</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4.95%</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3.63%</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8</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£87,050.00</w:t>
            </w:r>
          </w:p>
        </w:tc>
      </w:tr>
      <w:tr w:rsidR="00597DB4" w:rsidRPr="00597DB4" w:rsidTr="008D3CDB">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3.02%</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15.86%</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3.75%</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2.84%</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2.54%</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1.46%</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3.62%</w:t>
            </w:r>
          </w:p>
        </w:tc>
        <w:tc>
          <w:tcPr>
            <w:tcW w:w="1120" w:type="dxa"/>
            <w:tcBorders>
              <w:top w:val="nil"/>
              <w:left w:val="nil"/>
              <w:bottom w:val="single" w:sz="4" w:space="0" w:color="auto"/>
              <w:right w:val="single" w:sz="4" w:space="0" w:color="auto"/>
            </w:tcBorders>
            <w:shd w:val="clear" w:color="auto" w:fill="auto"/>
            <w:noWrap/>
            <w:vAlign w:val="center"/>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3.91%</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5.14%</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80</w:t>
            </w:r>
          </w:p>
        </w:tc>
        <w:tc>
          <w:tcPr>
            <w:tcW w:w="1280" w:type="dxa"/>
            <w:tcBorders>
              <w:top w:val="nil"/>
              <w:left w:val="nil"/>
              <w:bottom w:val="single" w:sz="4" w:space="0" w:color="auto"/>
              <w:right w:val="single" w:sz="4" w:space="0" w:color="auto"/>
            </w:tcBorders>
            <w:shd w:val="clear" w:color="auto" w:fill="auto"/>
            <w:noWrap/>
            <w:vAlign w:val="center"/>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£841,449.50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3.17%</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1.87%</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1.43%</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5.14%</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£36,340.76</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11.92%</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8.08%</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7DB4" w:rsidRPr="00597DB4" w:rsidRDefault="00597DB4" w:rsidP="00597DB4">
            <w:pPr>
              <w:rPr>
                <w:rFonts w:ascii="Verdana" w:hAnsi="Verdana" w:cs="Arial"/>
                <w:sz w:val="20"/>
                <w:lang w:eastAsia="en-GB"/>
              </w:rPr>
            </w:pPr>
            <w:r w:rsidRPr="00597DB4">
              <w:rPr>
                <w:rFonts w:ascii="Verdana" w:hAnsi="Verdana" w:cs="Arial"/>
                <w:sz w:val="20"/>
                <w:lang w:eastAsia="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1.75%</w:t>
            </w:r>
          </w:p>
        </w:tc>
        <w:tc>
          <w:tcPr>
            <w:tcW w:w="1120" w:type="dxa"/>
            <w:tcBorders>
              <w:top w:val="nil"/>
              <w:left w:val="nil"/>
              <w:bottom w:val="nil"/>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w:t>
            </w:r>
          </w:p>
        </w:tc>
        <w:tc>
          <w:tcPr>
            <w:tcW w:w="1280" w:type="dxa"/>
            <w:tcBorders>
              <w:top w:val="nil"/>
              <w:left w:val="nil"/>
              <w:bottom w:val="nil"/>
              <w:right w:val="single" w:sz="4" w:space="0" w:color="auto"/>
            </w:tcBorders>
            <w:shd w:val="clear" w:color="auto" w:fill="auto"/>
            <w:noWrap/>
            <w:vAlign w:val="bottom"/>
            <w:hideMark/>
          </w:tcPr>
          <w:p w:rsidR="00597DB4" w:rsidRPr="00597DB4" w:rsidRDefault="00597DB4" w:rsidP="00597DB4">
            <w:pPr>
              <w:jc w:val="right"/>
              <w:rPr>
                <w:rFonts w:ascii="Verdana" w:hAnsi="Verdana" w:cs="Arial"/>
                <w:sz w:val="20"/>
                <w:lang w:eastAsia="en-GB"/>
              </w:rPr>
            </w:pPr>
            <w:r w:rsidRPr="00597DB4">
              <w:rPr>
                <w:rFonts w:ascii="Verdana" w:hAnsi="Verdana" w:cs="Arial"/>
                <w:sz w:val="20"/>
                <w:lang w:eastAsia="en-GB"/>
              </w:rPr>
              <w:t>£0.00</w:t>
            </w:r>
          </w:p>
        </w:tc>
      </w:tr>
      <w:tr w:rsidR="00597DB4" w:rsidRPr="00597DB4" w:rsidTr="008D3CDB">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97DB4" w:rsidRPr="008D3CDB" w:rsidRDefault="00597DB4" w:rsidP="00597DB4">
            <w:pPr>
              <w:rPr>
                <w:rFonts w:ascii="Verdana" w:hAnsi="Verdana" w:cs="Arial"/>
                <w:b/>
                <w:sz w:val="20"/>
                <w:lang w:eastAsia="en-GB"/>
              </w:rPr>
            </w:pPr>
            <w:r w:rsidRPr="008D3CDB">
              <w:rPr>
                <w:rFonts w:ascii="Verdana" w:hAnsi="Verdana" w:cs="Arial"/>
                <w:b/>
                <w:sz w:val="20"/>
                <w:lang w:eastAsia="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597DB4" w:rsidRPr="008D3CDB" w:rsidRDefault="008D3CDB" w:rsidP="008D3CDB">
            <w:pPr>
              <w:jc w:val="right"/>
              <w:rPr>
                <w:rFonts w:ascii="Verdana" w:hAnsi="Verdana" w:cs="Arial"/>
                <w:b/>
                <w:sz w:val="20"/>
                <w:lang w:eastAsia="en-GB"/>
              </w:rPr>
            </w:pPr>
            <w:r>
              <w:rPr>
                <w:rFonts w:ascii="Verdana" w:hAnsi="Verdana" w:cs="Arial"/>
                <w:b/>
                <w:sz w:val="20"/>
                <w:lang w:eastAsia="en-GB"/>
              </w:rPr>
              <w:t xml:space="preserve">               </w:t>
            </w:r>
            <w:r w:rsidR="00597DB4" w:rsidRPr="008D3CDB">
              <w:rPr>
                <w:rFonts w:ascii="Verdana" w:hAnsi="Verdana" w:cs="Arial"/>
                <w:b/>
                <w:sz w:val="20"/>
                <w:lang w:eastAsia="en-GB"/>
              </w:rPr>
              <w:t>95</w:t>
            </w:r>
            <w:r>
              <w:rPr>
                <w:rFonts w:ascii="Verdana" w:hAnsi="Verdana" w:cs="Arial"/>
                <w:b/>
                <w:sz w:val="20"/>
                <w:lang w:eastAsia="en-GB"/>
              </w:rPr>
              <w:t>%</w:t>
            </w:r>
            <w:r w:rsidR="00597DB4" w:rsidRPr="008D3CDB">
              <w:rPr>
                <w:rFonts w:ascii="Verdana" w:hAnsi="Verdana" w:cs="Arial"/>
                <w:b/>
                <w:sz w:val="20"/>
                <w:lang w:eastAsia="en-GB"/>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597DB4" w:rsidRPr="008D3CDB" w:rsidRDefault="00597DB4" w:rsidP="008D3CDB">
            <w:pPr>
              <w:jc w:val="right"/>
              <w:rPr>
                <w:rFonts w:ascii="Verdana" w:hAnsi="Verdana" w:cs="Arial"/>
                <w:b/>
                <w:sz w:val="20"/>
                <w:lang w:eastAsia="en-GB"/>
              </w:rPr>
            </w:pPr>
            <w:r w:rsidRPr="008D3CDB">
              <w:rPr>
                <w:rFonts w:ascii="Verdana" w:hAnsi="Verdana" w:cs="Arial"/>
                <w:b/>
                <w:sz w:val="20"/>
                <w:lang w:eastAsia="en-GB"/>
              </w:rPr>
              <w:t xml:space="preserve">                  91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597DB4" w:rsidRPr="008D3CDB" w:rsidRDefault="00597DB4" w:rsidP="00597DB4">
            <w:pPr>
              <w:jc w:val="right"/>
              <w:rPr>
                <w:rFonts w:ascii="Verdana" w:hAnsi="Verdana" w:cs="Arial"/>
                <w:b/>
                <w:sz w:val="20"/>
                <w:lang w:eastAsia="en-GB"/>
              </w:rPr>
            </w:pPr>
            <w:r w:rsidRPr="008D3CDB">
              <w:rPr>
                <w:rFonts w:ascii="Verdana" w:hAnsi="Verdana" w:cs="Arial"/>
                <w:b/>
                <w:sz w:val="20"/>
                <w:lang w:eastAsia="en-GB"/>
              </w:rPr>
              <w:t>£964,840.26</w:t>
            </w:r>
          </w:p>
        </w:tc>
      </w:tr>
    </w:tbl>
    <w:p w:rsidR="00810D56" w:rsidRDefault="00810D56" w:rsidP="00D50447">
      <w:pPr>
        <w:pStyle w:val="Header"/>
        <w:ind w:left="360"/>
        <w:jc w:val="center"/>
        <w:rPr>
          <w:rFonts w:ascii="Verdana" w:hAnsi="Verdana"/>
          <w:sz w:val="20"/>
        </w:rPr>
      </w:pPr>
    </w:p>
    <w:p w:rsidR="008743AA" w:rsidRPr="00852EC0" w:rsidRDefault="008743AA" w:rsidP="008743AA">
      <w:pPr>
        <w:pStyle w:val="Header"/>
        <w:jc w:val="center"/>
        <w:rPr>
          <w:rFonts w:ascii="Verdana" w:hAnsi="Verdana"/>
          <w:sz w:val="20"/>
        </w:rPr>
      </w:pPr>
    </w:p>
    <w:p w:rsidR="00307A73" w:rsidRPr="00852EC0" w:rsidRDefault="00307A73" w:rsidP="00D50447">
      <w:pPr>
        <w:ind w:left="360"/>
        <w:rPr>
          <w:rFonts w:ascii="Verdana" w:hAnsi="Verdana"/>
          <w:sz w:val="20"/>
        </w:rPr>
      </w:pPr>
      <w:r w:rsidRPr="00852EC0">
        <w:rPr>
          <w:rFonts w:ascii="Verdana" w:hAnsi="Verdana"/>
          <w:sz w:val="20"/>
        </w:rPr>
        <w:t>Providing SMMT is acknowledged as the source of this information, the figures may be quoted.  Substantial reproduction needs specific approval by SMMT.</w:t>
      </w:r>
    </w:p>
    <w:p w:rsidR="00874E92" w:rsidRPr="00852EC0" w:rsidRDefault="00874E92" w:rsidP="00D50447">
      <w:pPr>
        <w:pStyle w:val="Header"/>
        <w:ind w:left="360"/>
        <w:jc w:val="center"/>
        <w:rPr>
          <w:rFonts w:ascii="Verdana" w:hAnsi="Verdana"/>
          <w:sz w:val="20"/>
        </w:rPr>
      </w:pPr>
    </w:p>
    <w:p w:rsidR="003D4B46" w:rsidRDefault="003D4B46" w:rsidP="00D50447">
      <w:pPr>
        <w:pStyle w:val="Header"/>
        <w:ind w:left="360"/>
        <w:jc w:val="center"/>
        <w:rPr>
          <w:rFonts w:ascii="Verdana" w:hAnsi="Verdana"/>
          <w:sz w:val="20"/>
        </w:rPr>
      </w:pPr>
    </w:p>
    <w:p w:rsidR="00CB05DA" w:rsidRPr="008D3CDB" w:rsidRDefault="00CB05DA" w:rsidP="00CB05DA">
      <w:pPr>
        <w:spacing w:line="360" w:lineRule="auto"/>
        <w:rPr>
          <w:rFonts w:ascii="Verdana" w:hAnsi="Verdana"/>
          <w:b/>
          <w:color w:val="000000"/>
          <w:sz w:val="14"/>
          <w:szCs w:val="14"/>
        </w:rPr>
      </w:pPr>
      <w:r w:rsidRPr="008D3CDB">
        <w:rPr>
          <w:rFonts w:ascii="Verdana" w:hAnsi="Verdana"/>
          <w:b/>
          <w:color w:val="000000"/>
          <w:sz w:val="14"/>
          <w:szCs w:val="14"/>
        </w:rPr>
        <w:t>Notes:</w:t>
      </w:r>
    </w:p>
    <w:p w:rsidR="00C45235" w:rsidRPr="008D3CDB" w:rsidRDefault="00C45235" w:rsidP="00C45235">
      <w:pPr>
        <w:rPr>
          <w:rFonts w:ascii="Verdana" w:hAnsi="Verdana"/>
          <w:i/>
          <w:color w:val="000000"/>
          <w:sz w:val="14"/>
          <w:szCs w:val="14"/>
        </w:rPr>
      </w:pPr>
      <w:r w:rsidRPr="008D3CDB">
        <w:rPr>
          <w:rFonts w:ascii="Verdana" w:hAnsi="Verdana"/>
          <w:i/>
          <w:color w:val="000000"/>
          <w:sz w:val="14"/>
          <w:szCs w:val="14"/>
        </w:rPr>
        <w:t>This data is produced by SMMT’s Automotive Information Services (AIS). For more detailed information</w:t>
      </w:r>
      <w:r w:rsidR="005818A2" w:rsidRPr="008D3CDB">
        <w:rPr>
          <w:rFonts w:ascii="Verdana" w:hAnsi="Verdana"/>
          <w:i/>
          <w:color w:val="000000"/>
          <w:sz w:val="14"/>
          <w:szCs w:val="14"/>
        </w:rPr>
        <w:t xml:space="preserve"> and analysis</w:t>
      </w:r>
      <w:r w:rsidRPr="008D3CDB">
        <w:rPr>
          <w:rFonts w:ascii="Verdana" w:hAnsi="Verdana"/>
          <w:i/>
          <w:color w:val="000000"/>
          <w:sz w:val="14"/>
          <w:szCs w:val="14"/>
        </w:rPr>
        <w:t xml:space="preserve">, contact AIS on </w:t>
      </w:r>
      <w:hyperlink r:id="rId7" w:history="1">
        <w:r w:rsidRPr="008D3CDB">
          <w:rPr>
            <w:rStyle w:val="Hyperlink"/>
            <w:rFonts w:ascii="Verdana" w:hAnsi="Verdana"/>
            <w:i/>
            <w:sz w:val="14"/>
            <w:szCs w:val="14"/>
          </w:rPr>
          <w:t>ais2@smmt.co.uk</w:t>
        </w:r>
      </w:hyperlink>
      <w:r w:rsidRPr="008D3CDB">
        <w:rPr>
          <w:rFonts w:ascii="Verdana" w:hAnsi="Verdana"/>
          <w:i/>
          <w:color w:val="000000"/>
          <w:sz w:val="14"/>
          <w:szCs w:val="14"/>
        </w:rPr>
        <w:t xml:space="preserve">. </w:t>
      </w:r>
    </w:p>
    <w:p w:rsidR="00C45235" w:rsidRPr="008D3CDB" w:rsidRDefault="00C45235" w:rsidP="00C45235">
      <w:pPr>
        <w:rPr>
          <w:rFonts w:ascii="Verdana" w:hAnsi="Verdana"/>
          <w:color w:val="000000"/>
          <w:sz w:val="14"/>
          <w:szCs w:val="14"/>
        </w:rPr>
      </w:pPr>
    </w:p>
    <w:p w:rsidR="00CB05DA" w:rsidRPr="008D3CDB" w:rsidRDefault="00CB05DA" w:rsidP="00CB05DA">
      <w:pPr>
        <w:rPr>
          <w:rFonts w:ascii="Verdana" w:hAnsi="Verdana"/>
          <w:i/>
          <w:iCs/>
          <w:sz w:val="14"/>
          <w:szCs w:val="14"/>
        </w:rPr>
      </w:pPr>
      <w:r w:rsidRPr="008D3CDB">
        <w:rPr>
          <w:rFonts w:ascii="Verdana" w:hAnsi="Verdana"/>
          <w:i/>
          <w:iCs/>
          <w:sz w:val="14"/>
          <w:szCs w:val="14"/>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CB05DA" w:rsidRPr="008D3CDB" w:rsidRDefault="00CB05DA" w:rsidP="00CB05DA">
      <w:pPr>
        <w:rPr>
          <w:rFonts w:ascii="Verdana" w:hAnsi="Verdana"/>
          <w:i/>
          <w:iCs/>
          <w:sz w:val="14"/>
          <w:szCs w:val="14"/>
        </w:rPr>
      </w:pPr>
    </w:p>
    <w:p w:rsidR="00CB05DA" w:rsidRPr="008D3CDB" w:rsidRDefault="00CB05DA" w:rsidP="00CB05DA">
      <w:pPr>
        <w:rPr>
          <w:rFonts w:ascii="Verdana" w:hAnsi="Verdana"/>
          <w:sz w:val="14"/>
          <w:szCs w:val="14"/>
        </w:rPr>
      </w:pPr>
      <w:r w:rsidRPr="008D3CDB">
        <w:rPr>
          <w:rFonts w:ascii="Verdana" w:hAnsi="Verdana"/>
          <w:i/>
          <w:iCs/>
          <w:sz w:val="14"/>
          <w:szCs w:val="14"/>
        </w:rPr>
        <w:t>The automotive industry is a vital part of the UK economy with £51 billion turnover and £10 billion value added. With over 800,000 jobs dependent on the industry, it accounts for 10% of total UK exports 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8D3CDB">
        <w:rPr>
          <w:rFonts w:ascii="Verdana" w:hAnsi="Verdana"/>
          <w:i/>
          <w:iCs/>
          <w:sz w:val="14"/>
          <w:szCs w:val="14"/>
          <w:vertAlign w:val="subscript"/>
        </w:rPr>
        <w:t>2</w:t>
      </w:r>
      <w:r w:rsidRPr="008D3CDB">
        <w:rPr>
          <w:rFonts w:ascii="Verdana" w:hAnsi="Verdana"/>
          <w:i/>
          <w:iCs/>
          <w:sz w:val="14"/>
          <w:szCs w:val="14"/>
        </w:rPr>
        <w:t xml:space="preserve"> emissions have also been slashed and are down 20% compared to 1999 levels.  For more details, download SMMT’s tenth annual Sustainability Report or annual facts booklet from the SMMT website </w:t>
      </w:r>
      <w:hyperlink r:id="rId8" w:history="1">
        <w:r w:rsidRPr="008D3CDB">
          <w:rPr>
            <w:rStyle w:val="Hyperlink"/>
            <w:rFonts w:ascii="Verdana" w:hAnsi="Verdana"/>
            <w:i/>
            <w:iCs/>
            <w:sz w:val="14"/>
            <w:szCs w:val="14"/>
          </w:rPr>
          <w:t>www.smmt.co.uk/publications</w:t>
        </w:r>
      </w:hyperlink>
      <w:r w:rsidRPr="008D3CDB">
        <w:rPr>
          <w:rFonts w:ascii="Verdana" w:hAnsi="Verdana"/>
          <w:i/>
          <w:iCs/>
          <w:sz w:val="14"/>
          <w:szCs w:val="14"/>
        </w:rPr>
        <w:t>.</w:t>
      </w:r>
    </w:p>
    <w:p w:rsidR="00525535" w:rsidRPr="00852EC0" w:rsidRDefault="00525535" w:rsidP="00D50447">
      <w:pPr>
        <w:pStyle w:val="Header"/>
        <w:ind w:left="360"/>
        <w:jc w:val="center"/>
        <w:rPr>
          <w:rFonts w:ascii="Verdana" w:hAnsi="Verdana"/>
          <w:sz w:val="20"/>
        </w:rPr>
      </w:pPr>
    </w:p>
    <w:sectPr w:rsidR="00525535" w:rsidRPr="00852EC0" w:rsidSect="00D50447">
      <w:headerReference w:type="default" r:id="rId9"/>
      <w:pgSz w:w="11906" w:h="16838" w:code="9"/>
      <w:pgMar w:top="397" w:right="1134"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B4" w:rsidRDefault="00597DB4">
      <w:r>
        <w:separator/>
      </w:r>
    </w:p>
  </w:endnote>
  <w:endnote w:type="continuationSeparator" w:id="0">
    <w:p w:rsidR="00597DB4" w:rsidRDefault="00597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B4" w:rsidRDefault="00597DB4">
      <w:r>
        <w:separator/>
      </w:r>
    </w:p>
  </w:footnote>
  <w:footnote w:type="continuationSeparator" w:id="0">
    <w:p w:rsidR="00597DB4" w:rsidRDefault="00597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B4" w:rsidRPr="00852EC0" w:rsidRDefault="00597DB4" w:rsidP="009F133C">
    <w:pPr>
      <w:tabs>
        <w:tab w:val="right" w:pos="8306"/>
      </w:tabs>
      <w:ind w:left="720"/>
      <w:jc w:val="right"/>
      <w:rPr>
        <w:rFonts w:ascii="Rockwell" w:hAnsi="Rockwell"/>
        <w:b/>
        <w:color w:val="000080"/>
        <w:szCs w:val="24"/>
      </w:rPr>
    </w:pPr>
  </w:p>
  <w:p w:rsidR="00597DB4" w:rsidRDefault="00597DB4" w:rsidP="009F133C">
    <w:pPr>
      <w:tabs>
        <w:tab w:val="right" w:pos="8306"/>
      </w:tabs>
      <w:ind w:left="720"/>
      <w:jc w:val="right"/>
      <w:rPr>
        <w:rFonts w:ascii="Rockwell" w:hAnsi="Rockwell"/>
        <w:b/>
        <w:color w:val="000080"/>
        <w:sz w:val="50"/>
        <w:szCs w:val="50"/>
      </w:rPr>
    </w:pPr>
    <w:r>
      <w:rPr>
        <w:noProof/>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Rockwell" w:hAnsi="Rockwell"/>
        <w:b/>
        <w:color w:val="000080"/>
        <w:sz w:val="50"/>
        <w:szCs w:val="50"/>
      </w:rPr>
      <w:t>SMMT Press Release</w:t>
    </w:r>
    <w:r>
      <w:rPr>
        <w:rFonts w:ascii="Rockwell" w:hAnsi="Rockwell"/>
        <w:b/>
        <w:color w:val="000080"/>
        <w:sz w:val="50"/>
        <w:szCs w:val="50"/>
        <w:bdr w:val="single" w:sz="4" w:space="0" w:color="auto" w:frame="1"/>
      </w:rPr>
      <w:t xml:space="preserve"> </w:t>
    </w:r>
  </w:p>
  <w:p w:rsidR="00597DB4" w:rsidRDefault="00597DB4" w:rsidP="00852EC0">
    <w:pPr>
      <w:pStyle w:val="Header"/>
      <w:jc w:val="right"/>
      <w:rPr>
        <w:rFonts w:ascii="Verdana" w:hAnsi="Verdana"/>
        <w:sz w:val="20"/>
      </w:rPr>
    </w:pPr>
    <w:r>
      <w:rPr>
        <w:rFonts w:ascii="Verdana" w:hAnsi="Verdana"/>
        <w:sz w:val="20"/>
      </w:rPr>
      <w:t>1 March 2010</w:t>
    </w:r>
  </w:p>
  <w:p w:rsidR="00597DB4" w:rsidRDefault="00597DB4" w:rsidP="00852EC0">
    <w:pPr>
      <w:pStyle w:val="Header"/>
      <w:jc w:val="right"/>
      <w:rPr>
        <w:rFonts w:ascii="Verdana" w:hAnsi="Verdana"/>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8A53E2"/>
    <w:rsid w:val="000011E0"/>
    <w:rsid w:val="00005DAD"/>
    <w:rsid w:val="000073B7"/>
    <w:rsid w:val="000154EF"/>
    <w:rsid w:val="00017BBE"/>
    <w:rsid w:val="000205B7"/>
    <w:rsid w:val="00026219"/>
    <w:rsid w:val="00032332"/>
    <w:rsid w:val="00032567"/>
    <w:rsid w:val="00054BF1"/>
    <w:rsid w:val="00071261"/>
    <w:rsid w:val="00091F71"/>
    <w:rsid w:val="000A7270"/>
    <w:rsid w:val="000B5594"/>
    <w:rsid w:val="000C438B"/>
    <w:rsid w:val="000E6BCD"/>
    <w:rsid w:val="000F2C94"/>
    <w:rsid w:val="001073E7"/>
    <w:rsid w:val="0013027C"/>
    <w:rsid w:val="001510A4"/>
    <w:rsid w:val="00156AA3"/>
    <w:rsid w:val="001654C5"/>
    <w:rsid w:val="00165B73"/>
    <w:rsid w:val="001667BD"/>
    <w:rsid w:val="001775DC"/>
    <w:rsid w:val="00186719"/>
    <w:rsid w:val="00195188"/>
    <w:rsid w:val="001A192E"/>
    <w:rsid w:val="001D0889"/>
    <w:rsid w:val="001E60E4"/>
    <w:rsid w:val="001F0A43"/>
    <w:rsid w:val="001F2C4A"/>
    <w:rsid w:val="001F4278"/>
    <w:rsid w:val="002168CA"/>
    <w:rsid w:val="00226D97"/>
    <w:rsid w:val="0023411B"/>
    <w:rsid w:val="002855D5"/>
    <w:rsid w:val="00295A46"/>
    <w:rsid w:val="00296064"/>
    <w:rsid w:val="002967C4"/>
    <w:rsid w:val="002A1D13"/>
    <w:rsid w:val="002B500B"/>
    <w:rsid w:val="002B7E59"/>
    <w:rsid w:val="002D0A44"/>
    <w:rsid w:val="002E08D0"/>
    <w:rsid w:val="002F115D"/>
    <w:rsid w:val="002F256C"/>
    <w:rsid w:val="00305D19"/>
    <w:rsid w:val="003070F8"/>
    <w:rsid w:val="00307A73"/>
    <w:rsid w:val="00310631"/>
    <w:rsid w:val="00324730"/>
    <w:rsid w:val="00325881"/>
    <w:rsid w:val="003317A7"/>
    <w:rsid w:val="00341161"/>
    <w:rsid w:val="00351C44"/>
    <w:rsid w:val="0035272D"/>
    <w:rsid w:val="00372F00"/>
    <w:rsid w:val="00383AB7"/>
    <w:rsid w:val="00385417"/>
    <w:rsid w:val="003C60E7"/>
    <w:rsid w:val="003D297C"/>
    <w:rsid w:val="003D4B46"/>
    <w:rsid w:val="003E4A21"/>
    <w:rsid w:val="003F0814"/>
    <w:rsid w:val="003F26A2"/>
    <w:rsid w:val="00400F32"/>
    <w:rsid w:val="00411A3C"/>
    <w:rsid w:val="00423630"/>
    <w:rsid w:val="0043135F"/>
    <w:rsid w:val="00443A65"/>
    <w:rsid w:val="00453A17"/>
    <w:rsid w:val="00485213"/>
    <w:rsid w:val="00485EE4"/>
    <w:rsid w:val="00496D98"/>
    <w:rsid w:val="004978FF"/>
    <w:rsid w:val="004A74BC"/>
    <w:rsid w:val="004B04CE"/>
    <w:rsid w:val="004C76E8"/>
    <w:rsid w:val="004E7837"/>
    <w:rsid w:val="004F4BEA"/>
    <w:rsid w:val="005124C3"/>
    <w:rsid w:val="00515694"/>
    <w:rsid w:val="00517DB1"/>
    <w:rsid w:val="00523EAE"/>
    <w:rsid w:val="00525535"/>
    <w:rsid w:val="00534F3F"/>
    <w:rsid w:val="0054199F"/>
    <w:rsid w:val="005547F9"/>
    <w:rsid w:val="005564CA"/>
    <w:rsid w:val="0056778A"/>
    <w:rsid w:val="0057424F"/>
    <w:rsid w:val="005747D8"/>
    <w:rsid w:val="00576DCC"/>
    <w:rsid w:val="00580F7B"/>
    <w:rsid w:val="005818A2"/>
    <w:rsid w:val="00581DAA"/>
    <w:rsid w:val="00581E6A"/>
    <w:rsid w:val="00585C72"/>
    <w:rsid w:val="00597DB4"/>
    <w:rsid w:val="005C3CC1"/>
    <w:rsid w:val="005E2833"/>
    <w:rsid w:val="005E6659"/>
    <w:rsid w:val="005F0A46"/>
    <w:rsid w:val="005F28C8"/>
    <w:rsid w:val="006176F8"/>
    <w:rsid w:val="00633D73"/>
    <w:rsid w:val="0064798D"/>
    <w:rsid w:val="0065443F"/>
    <w:rsid w:val="00655770"/>
    <w:rsid w:val="00670033"/>
    <w:rsid w:val="00690659"/>
    <w:rsid w:val="006B0FB0"/>
    <w:rsid w:val="006D0271"/>
    <w:rsid w:val="006D2B10"/>
    <w:rsid w:val="006E2751"/>
    <w:rsid w:val="006F2FF3"/>
    <w:rsid w:val="00711C8C"/>
    <w:rsid w:val="00736185"/>
    <w:rsid w:val="00736C80"/>
    <w:rsid w:val="00741030"/>
    <w:rsid w:val="007426E9"/>
    <w:rsid w:val="0076150D"/>
    <w:rsid w:val="00774640"/>
    <w:rsid w:val="007765E9"/>
    <w:rsid w:val="007A4BF6"/>
    <w:rsid w:val="007B30AF"/>
    <w:rsid w:val="007B71DB"/>
    <w:rsid w:val="007F2951"/>
    <w:rsid w:val="00810D56"/>
    <w:rsid w:val="00826B3D"/>
    <w:rsid w:val="00840236"/>
    <w:rsid w:val="00844176"/>
    <w:rsid w:val="00852EC0"/>
    <w:rsid w:val="00856F12"/>
    <w:rsid w:val="008743AA"/>
    <w:rsid w:val="00874E92"/>
    <w:rsid w:val="00887FA2"/>
    <w:rsid w:val="0089165D"/>
    <w:rsid w:val="00894587"/>
    <w:rsid w:val="0089674A"/>
    <w:rsid w:val="008A53E2"/>
    <w:rsid w:val="008C2510"/>
    <w:rsid w:val="008D2FE7"/>
    <w:rsid w:val="008D3CDB"/>
    <w:rsid w:val="008E30BA"/>
    <w:rsid w:val="008F27A1"/>
    <w:rsid w:val="008F4F25"/>
    <w:rsid w:val="008F5945"/>
    <w:rsid w:val="00916F60"/>
    <w:rsid w:val="00952DC8"/>
    <w:rsid w:val="009548AA"/>
    <w:rsid w:val="00960795"/>
    <w:rsid w:val="009626A8"/>
    <w:rsid w:val="00977822"/>
    <w:rsid w:val="0098448D"/>
    <w:rsid w:val="00986B9E"/>
    <w:rsid w:val="009D4BCE"/>
    <w:rsid w:val="009D7D7B"/>
    <w:rsid w:val="009E50BC"/>
    <w:rsid w:val="009F133C"/>
    <w:rsid w:val="00A006CF"/>
    <w:rsid w:val="00A079B9"/>
    <w:rsid w:val="00A12D32"/>
    <w:rsid w:val="00A1719F"/>
    <w:rsid w:val="00A206D1"/>
    <w:rsid w:val="00A22823"/>
    <w:rsid w:val="00A41213"/>
    <w:rsid w:val="00A47388"/>
    <w:rsid w:val="00A52BB3"/>
    <w:rsid w:val="00A70B74"/>
    <w:rsid w:val="00A72626"/>
    <w:rsid w:val="00A76F99"/>
    <w:rsid w:val="00A91982"/>
    <w:rsid w:val="00A91FD5"/>
    <w:rsid w:val="00A92D7B"/>
    <w:rsid w:val="00AA353F"/>
    <w:rsid w:val="00AA6A00"/>
    <w:rsid w:val="00AC504C"/>
    <w:rsid w:val="00AD106F"/>
    <w:rsid w:val="00AE4B19"/>
    <w:rsid w:val="00B34500"/>
    <w:rsid w:val="00B42EFC"/>
    <w:rsid w:val="00B457B0"/>
    <w:rsid w:val="00B5257C"/>
    <w:rsid w:val="00B645CA"/>
    <w:rsid w:val="00B70812"/>
    <w:rsid w:val="00B71836"/>
    <w:rsid w:val="00B71CBD"/>
    <w:rsid w:val="00B83498"/>
    <w:rsid w:val="00B93774"/>
    <w:rsid w:val="00BA0780"/>
    <w:rsid w:val="00BA195C"/>
    <w:rsid w:val="00BA685A"/>
    <w:rsid w:val="00BB464A"/>
    <w:rsid w:val="00BB6727"/>
    <w:rsid w:val="00BD5380"/>
    <w:rsid w:val="00BF2F34"/>
    <w:rsid w:val="00C00FE5"/>
    <w:rsid w:val="00C01BEA"/>
    <w:rsid w:val="00C1150B"/>
    <w:rsid w:val="00C12512"/>
    <w:rsid w:val="00C1400F"/>
    <w:rsid w:val="00C210AF"/>
    <w:rsid w:val="00C32249"/>
    <w:rsid w:val="00C45235"/>
    <w:rsid w:val="00C46238"/>
    <w:rsid w:val="00C62183"/>
    <w:rsid w:val="00C65C02"/>
    <w:rsid w:val="00C8403F"/>
    <w:rsid w:val="00C972D1"/>
    <w:rsid w:val="00CB05DA"/>
    <w:rsid w:val="00CB4D78"/>
    <w:rsid w:val="00CC3BCC"/>
    <w:rsid w:val="00CE4A45"/>
    <w:rsid w:val="00CE6276"/>
    <w:rsid w:val="00D03DE3"/>
    <w:rsid w:val="00D206D9"/>
    <w:rsid w:val="00D21421"/>
    <w:rsid w:val="00D22363"/>
    <w:rsid w:val="00D362D9"/>
    <w:rsid w:val="00D434C3"/>
    <w:rsid w:val="00D50447"/>
    <w:rsid w:val="00D65FA8"/>
    <w:rsid w:val="00D7670E"/>
    <w:rsid w:val="00D81547"/>
    <w:rsid w:val="00D87418"/>
    <w:rsid w:val="00DA3185"/>
    <w:rsid w:val="00DA5B6C"/>
    <w:rsid w:val="00DC1F44"/>
    <w:rsid w:val="00DC37DC"/>
    <w:rsid w:val="00DD5E2C"/>
    <w:rsid w:val="00DE0993"/>
    <w:rsid w:val="00DF568A"/>
    <w:rsid w:val="00E11B83"/>
    <w:rsid w:val="00E2173B"/>
    <w:rsid w:val="00E23D43"/>
    <w:rsid w:val="00E25692"/>
    <w:rsid w:val="00E34D68"/>
    <w:rsid w:val="00E42934"/>
    <w:rsid w:val="00E544A5"/>
    <w:rsid w:val="00E56CAA"/>
    <w:rsid w:val="00E73ABC"/>
    <w:rsid w:val="00E80511"/>
    <w:rsid w:val="00E86096"/>
    <w:rsid w:val="00EA094B"/>
    <w:rsid w:val="00EA5778"/>
    <w:rsid w:val="00EB2C5D"/>
    <w:rsid w:val="00EB48B1"/>
    <w:rsid w:val="00EC5317"/>
    <w:rsid w:val="00ED65C1"/>
    <w:rsid w:val="00EE3C2C"/>
    <w:rsid w:val="00EE674B"/>
    <w:rsid w:val="00EF7B0E"/>
    <w:rsid w:val="00F0000C"/>
    <w:rsid w:val="00F021FE"/>
    <w:rsid w:val="00F07282"/>
    <w:rsid w:val="00F36A84"/>
    <w:rsid w:val="00F517D7"/>
    <w:rsid w:val="00F54AB8"/>
    <w:rsid w:val="00FA226A"/>
    <w:rsid w:val="00FB243F"/>
    <w:rsid w:val="00FD32AE"/>
    <w:rsid w:val="00FE5CFF"/>
    <w:rsid w:val="00FF0F1E"/>
    <w:rsid w:val="00FF1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4CE"/>
    <w:rPr>
      <w:sz w:val="24"/>
      <w:lang w:eastAsia="en-US"/>
    </w:rPr>
  </w:style>
  <w:style w:type="paragraph" w:styleId="Heading1">
    <w:name w:val="heading 1"/>
    <w:basedOn w:val="Normal"/>
    <w:next w:val="Normal"/>
    <w:qFormat/>
    <w:rsid w:val="004B04CE"/>
    <w:pPr>
      <w:keepNext/>
      <w:outlineLvl w:val="0"/>
    </w:pPr>
    <w:rPr>
      <w:u w:val="single"/>
    </w:rPr>
  </w:style>
  <w:style w:type="paragraph" w:styleId="Heading2">
    <w:name w:val="heading 2"/>
    <w:basedOn w:val="Normal"/>
    <w:next w:val="Normal"/>
    <w:qFormat/>
    <w:rsid w:val="004B04CE"/>
    <w:pPr>
      <w:keepNext/>
      <w:spacing w:line="360" w:lineRule="auto"/>
      <w:jc w:val="center"/>
      <w:outlineLvl w:val="1"/>
    </w:pPr>
    <w:rPr>
      <w:b/>
    </w:rPr>
  </w:style>
  <w:style w:type="paragraph" w:styleId="Heading3">
    <w:name w:val="heading 3"/>
    <w:basedOn w:val="Normal"/>
    <w:next w:val="Normal"/>
    <w:qFormat/>
    <w:rsid w:val="004B04C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4CE"/>
    <w:pPr>
      <w:jc w:val="center"/>
    </w:pPr>
    <w:rPr>
      <w:b/>
    </w:rPr>
  </w:style>
  <w:style w:type="paragraph" w:styleId="Header">
    <w:name w:val="header"/>
    <w:basedOn w:val="Normal"/>
    <w:rsid w:val="004B04CE"/>
    <w:pPr>
      <w:tabs>
        <w:tab w:val="center" w:pos="4153"/>
        <w:tab w:val="right" w:pos="8306"/>
      </w:tabs>
    </w:pPr>
  </w:style>
  <w:style w:type="character" w:styleId="Hyperlink">
    <w:name w:val="Hyperlink"/>
    <w:basedOn w:val="DefaultParagraphFont"/>
    <w:rsid w:val="004B04CE"/>
    <w:rPr>
      <w:color w:val="0000FF"/>
      <w:u w:val="single"/>
    </w:rPr>
  </w:style>
  <w:style w:type="paragraph" w:styleId="BalloonText">
    <w:name w:val="Balloon Text"/>
    <w:basedOn w:val="Normal"/>
    <w:semiHidden/>
    <w:rsid w:val="007F2951"/>
    <w:rPr>
      <w:rFonts w:ascii="Tahoma" w:hAnsi="Tahoma" w:cs="Tahoma"/>
      <w:sz w:val="16"/>
      <w:szCs w:val="16"/>
    </w:rPr>
  </w:style>
  <w:style w:type="table" w:styleId="TableGrid">
    <w:name w:val="Table Grid"/>
    <w:basedOn w:val="TableNormal"/>
    <w:rsid w:val="00DC1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F133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713352">
      <w:bodyDiv w:val="1"/>
      <w:marLeft w:val="0"/>
      <w:marRight w:val="0"/>
      <w:marTop w:val="0"/>
      <w:marBottom w:val="0"/>
      <w:divBdr>
        <w:top w:val="none" w:sz="0" w:space="0" w:color="auto"/>
        <w:left w:val="none" w:sz="0" w:space="0" w:color="auto"/>
        <w:bottom w:val="none" w:sz="0" w:space="0" w:color="auto"/>
        <w:right w:val="none" w:sz="0" w:space="0" w:color="auto"/>
      </w:divBdr>
    </w:div>
    <w:div w:id="89543960">
      <w:bodyDiv w:val="1"/>
      <w:marLeft w:val="0"/>
      <w:marRight w:val="0"/>
      <w:marTop w:val="0"/>
      <w:marBottom w:val="0"/>
      <w:divBdr>
        <w:top w:val="none" w:sz="0" w:space="0" w:color="auto"/>
        <w:left w:val="none" w:sz="0" w:space="0" w:color="auto"/>
        <w:bottom w:val="none" w:sz="0" w:space="0" w:color="auto"/>
        <w:right w:val="none" w:sz="0" w:space="0" w:color="auto"/>
      </w:divBdr>
    </w:div>
    <w:div w:id="270555442">
      <w:bodyDiv w:val="1"/>
      <w:marLeft w:val="0"/>
      <w:marRight w:val="0"/>
      <w:marTop w:val="0"/>
      <w:marBottom w:val="0"/>
      <w:divBdr>
        <w:top w:val="none" w:sz="0" w:space="0" w:color="auto"/>
        <w:left w:val="none" w:sz="0" w:space="0" w:color="auto"/>
        <w:bottom w:val="none" w:sz="0" w:space="0" w:color="auto"/>
        <w:right w:val="none" w:sz="0" w:space="0" w:color="auto"/>
      </w:divBdr>
    </w:div>
    <w:div w:id="271013005">
      <w:bodyDiv w:val="1"/>
      <w:marLeft w:val="0"/>
      <w:marRight w:val="0"/>
      <w:marTop w:val="0"/>
      <w:marBottom w:val="0"/>
      <w:divBdr>
        <w:top w:val="none" w:sz="0" w:space="0" w:color="auto"/>
        <w:left w:val="none" w:sz="0" w:space="0" w:color="auto"/>
        <w:bottom w:val="none" w:sz="0" w:space="0" w:color="auto"/>
        <w:right w:val="none" w:sz="0" w:space="0" w:color="auto"/>
      </w:divBdr>
    </w:div>
    <w:div w:id="305743603">
      <w:bodyDiv w:val="1"/>
      <w:marLeft w:val="0"/>
      <w:marRight w:val="0"/>
      <w:marTop w:val="0"/>
      <w:marBottom w:val="0"/>
      <w:divBdr>
        <w:top w:val="none" w:sz="0" w:space="0" w:color="auto"/>
        <w:left w:val="none" w:sz="0" w:space="0" w:color="auto"/>
        <w:bottom w:val="none" w:sz="0" w:space="0" w:color="auto"/>
        <w:right w:val="none" w:sz="0" w:space="0" w:color="auto"/>
      </w:divBdr>
    </w:div>
    <w:div w:id="325715560">
      <w:bodyDiv w:val="1"/>
      <w:marLeft w:val="0"/>
      <w:marRight w:val="0"/>
      <w:marTop w:val="0"/>
      <w:marBottom w:val="0"/>
      <w:divBdr>
        <w:top w:val="none" w:sz="0" w:space="0" w:color="auto"/>
        <w:left w:val="none" w:sz="0" w:space="0" w:color="auto"/>
        <w:bottom w:val="none" w:sz="0" w:space="0" w:color="auto"/>
        <w:right w:val="none" w:sz="0" w:space="0" w:color="auto"/>
      </w:divBdr>
    </w:div>
    <w:div w:id="393284870">
      <w:bodyDiv w:val="1"/>
      <w:marLeft w:val="0"/>
      <w:marRight w:val="0"/>
      <w:marTop w:val="0"/>
      <w:marBottom w:val="0"/>
      <w:divBdr>
        <w:top w:val="none" w:sz="0" w:space="0" w:color="auto"/>
        <w:left w:val="none" w:sz="0" w:space="0" w:color="auto"/>
        <w:bottom w:val="none" w:sz="0" w:space="0" w:color="auto"/>
        <w:right w:val="none" w:sz="0" w:space="0" w:color="auto"/>
      </w:divBdr>
    </w:div>
    <w:div w:id="430709833">
      <w:bodyDiv w:val="1"/>
      <w:marLeft w:val="0"/>
      <w:marRight w:val="0"/>
      <w:marTop w:val="0"/>
      <w:marBottom w:val="0"/>
      <w:divBdr>
        <w:top w:val="none" w:sz="0" w:space="0" w:color="auto"/>
        <w:left w:val="none" w:sz="0" w:space="0" w:color="auto"/>
        <w:bottom w:val="none" w:sz="0" w:space="0" w:color="auto"/>
        <w:right w:val="none" w:sz="0" w:space="0" w:color="auto"/>
      </w:divBdr>
    </w:div>
    <w:div w:id="445268954">
      <w:bodyDiv w:val="1"/>
      <w:marLeft w:val="0"/>
      <w:marRight w:val="0"/>
      <w:marTop w:val="0"/>
      <w:marBottom w:val="0"/>
      <w:divBdr>
        <w:top w:val="none" w:sz="0" w:space="0" w:color="auto"/>
        <w:left w:val="none" w:sz="0" w:space="0" w:color="auto"/>
        <w:bottom w:val="none" w:sz="0" w:space="0" w:color="auto"/>
        <w:right w:val="none" w:sz="0" w:space="0" w:color="auto"/>
      </w:divBdr>
    </w:div>
    <w:div w:id="456677693">
      <w:bodyDiv w:val="1"/>
      <w:marLeft w:val="0"/>
      <w:marRight w:val="0"/>
      <w:marTop w:val="0"/>
      <w:marBottom w:val="0"/>
      <w:divBdr>
        <w:top w:val="none" w:sz="0" w:space="0" w:color="auto"/>
        <w:left w:val="none" w:sz="0" w:space="0" w:color="auto"/>
        <w:bottom w:val="none" w:sz="0" w:space="0" w:color="auto"/>
        <w:right w:val="none" w:sz="0" w:space="0" w:color="auto"/>
      </w:divBdr>
    </w:div>
    <w:div w:id="459225184">
      <w:bodyDiv w:val="1"/>
      <w:marLeft w:val="0"/>
      <w:marRight w:val="0"/>
      <w:marTop w:val="0"/>
      <w:marBottom w:val="0"/>
      <w:divBdr>
        <w:top w:val="none" w:sz="0" w:space="0" w:color="auto"/>
        <w:left w:val="none" w:sz="0" w:space="0" w:color="auto"/>
        <w:bottom w:val="none" w:sz="0" w:space="0" w:color="auto"/>
        <w:right w:val="none" w:sz="0" w:space="0" w:color="auto"/>
      </w:divBdr>
    </w:div>
    <w:div w:id="481121759">
      <w:bodyDiv w:val="1"/>
      <w:marLeft w:val="0"/>
      <w:marRight w:val="0"/>
      <w:marTop w:val="0"/>
      <w:marBottom w:val="0"/>
      <w:divBdr>
        <w:top w:val="none" w:sz="0" w:space="0" w:color="auto"/>
        <w:left w:val="none" w:sz="0" w:space="0" w:color="auto"/>
        <w:bottom w:val="none" w:sz="0" w:space="0" w:color="auto"/>
        <w:right w:val="none" w:sz="0" w:space="0" w:color="auto"/>
      </w:divBdr>
    </w:div>
    <w:div w:id="521940710">
      <w:bodyDiv w:val="1"/>
      <w:marLeft w:val="0"/>
      <w:marRight w:val="0"/>
      <w:marTop w:val="0"/>
      <w:marBottom w:val="0"/>
      <w:divBdr>
        <w:top w:val="none" w:sz="0" w:space="0" w:color="auto"/>
        <w:left w:val="none" w:sz="0" w:space="0" w:color="auto"/>
        <w:bottom w:val="none" w:sz="0" w:space="0" w:color="auto"/>
        <w:right w:val="none" w:sz="0" w:space="0" w:color="auto"/>
      </w:divBdr>
    </w:div>
    <w:div w:id="546995775">
      <w:bodyDiv w:val="1"/>
      <w:marLeft w:val="0"/>
      <w:marRight w:val="0"/>
      <w:marTop w:val="0"/>
      <w:marBottom w:val="0"/>
      <w:divBdr>
        <w:top w:val="none" w:sz="0" w:space="0" w:color="auto"/>
        <w:left w:val="none" w:sz="0" w:space="0" w:color="auto"/>
        <w:bottom w:val="none" w:sz="0" w:space="0" w:color="auto"/>
        <w:right w:val="none" w:sz="0" w:space="0" w:color="auto"/>
      </w:divBdr>
    </w:div>
    <w:div w:id="550268058">
      <w:bodyDiv w:val="1"/>
      <w:marLeft w:val="0"/>
      <w:marRight w:val="0"/>
      <w:marTop w:val="0"/>
      <w:marBottom w:val="0"/>
      <w:divBdr>
        <w:top w:val="none" w:sz="0" w:space="0" w:color="auto"/>
        <w:left w:val="none" w:sz="0" w:space="0" w:color="auto"/>
        <w:bottom w:val="none" w:sz="0" w:space="0" w:color="auto"/>
        <w:right w:val="none" w:sz="0" w:space="0" w:color="auto"/>
      </w:divBdr>
    </w:div>
    <w:div w:id="569775182">
      <w:bodyDiv w:val="1"/>
      <w:marLeft w:val="0"/>
      <w:marRight w:val="0"/>
      <w:marTop w:val="0"/>
      <w:marBottom w:val="0"/>
      <w:divBdr>
        <w:top w:val="none" w:sz="0" w:space="0" w:color="auto"/>
        <w:left w:val="none" w:sz="0" w:space="0" w:color="auto"/>
        <w:bottom w:val="none" w:sz="0" w:space="0" w:color="auto"/>
        <w:right w:val="none" w:sz="0" w:space="0" w:color="auto"/>
      </w:divBdr>
    </w:div>
    <w:div w:id="745305643">
      <w:bodyDiv w:val="1"/>
      <w:marLeft w:val="0"/>
      <w:marRight w:val="0"/>
      <w:marTop w:val="0"/>
      <w:marBottom w:val="0"/>
      <w:divBdr>
        <w:top w:val="none" w:sz="0" w:space="0" w:color="auto"/>
        <w:left w:val="none" w:sz="0" w:space="0" w:color="auto"/>
        <w:bottom w:val="none" w:sz="0" w:space="0" w:color="auto"/>
        <w:right w:val="none" w:sz="0" w:space="0" w:color="auto"/>
      </w:divBdr>
    </w:div>
    <w:div w:id="830104264">
      <w:bodyDiv w:val="1"/>
      <w:marLeft w:val="0"/>
      <w:marRight w:val="0"/>
      <w:marTop w:val="0"/>
      <w:marBottom w:val="0"/>
      <w:divBdr>
        <w:top w:val="none" w:sz="0" w:space="0" w:color="auto"/>
        <w:left w:val="none" w:sz="0" w:space="0" w:color="auto"/>
        <w:bottom w:val="none" w:sz="0" w:space="0" w:color="auto"/>
        <w:right w:val="none" w:sz="0" w:space="0" w:color="auto"/>
      </w:divBdr>
    </w:div>
    <w:div w:id="832598358">
      <w:bodyDiv w:val="1"/>
      <w:marLeft w:val="0"/>
      <w:marRight w:val="0"/>
      <w:marTop w:val="0"/>
      <w:marBottom w:val="0"/>
      <w:divBdr>
        <w:top w:val="none" w:sz="0" w:space="0" w:color="auto"/>
        <w:left w:val="none" w:sz="0" w:space="0" w:color="auto"/>
        <w:bottom w:val="none" w:sz="0" w:space="0" w:color="auto"/>
        <w:right w:val="none" w:sz="0" w:space="0" w:color="auto"/>
      </w:divBdr>
    </w:div>
    <w:div w:id="841505569">
      <w:bodyDiv w:val="1"/>
      <w:marLeft w:val="0"/>
      <w:marRight w:val="0"/>
      <w:marTop w:val="0"/>
      <w:marBottom w:val="0"/>
      <w:divBdr>
        <w:top w:val="none" w:sz="0" w:space="0" w:color="auto"/>
        <w:left w:val="none" w:sz="0" w:space="0" w:color="auto"/>
        <w:bottom w:val="none" w:sz="0" w:space="0" w:color="auto"/>
        <w:right w:val="none" w:sz="0" w:space="0" w:color="auto"/>
      </w:divBdr>
    </w:div>
    <w:div w:id="842474532">
      <w:bodyDiv w:val="1"/>
      <w:marLeft w:val="0"/>
      <w:marRight w:val="0"/>
      <w:marTop w:val="0"/>
      <w:marBottom w:val="0"/>
      <w:divBdr>
        <w:top w:val="none" w:sz="0" w:space="0" w:color="auto"/>
        <w:left w:val="none" w:sz="0" w:space="0" w:color="auto"/>
        <w:bottom w:val="none" w:sz="0" w:space="0" w:color="auto"/>
        <w:right w:val="none" w:sz="0" w:space="0" w:color="auto"/>
      </w:divBdr>
    </w:div>
    <w:div w:id="868104107">
      <w:bodyDiv w:val="1"/>
      <w:marLeft w:val="0"/>
      <w:marRight w:val="0"/>
      <w:marTop w:val="0"/>
      <w:marBottom w:val="0"/>
      <w:divBdr>
        <w:top w:val="none" w:sz="0" w:space="0" w:color="auto"/>
        <w:left w:val="none" w:sz="0" w:space="0" w:color="auto"/>
        <w:bottom w:val="none" w:sz="0" w:space="0" w:color="auto"/>
        <w:right w:val="none" w:sz="0" w:space="0" w:color="auto"/>
      </w:divBdr>
    </w:div>
    <w:div w:id="874926129">
      <w:bodyDiv w:val="1"/>
      <w:marLeft w:val="0"/>
      <w:marRight w:val="0"/>
      <w:marTop w:val="0"/>
      <w:marBottom w:val="0"/>
      <w:divBdr>
        <w:top w:val="none" w:sz="0" w:space="0" w:color="auto"/>
        <w:left w:val="none" w:sz="0" w:space="0" w:color="auto"/>
        <w:bottom w:val="none" w:sz="0" w:space="0" w:color="auto"/>
        <w:right w:val="none" w:sz="0" w:space="0" w:color="auto"/>
      </w:divBdr>
    </w:div>
    <w:div w:id="973176682">
      <w:bodyDiv w:val="1"/>
      <w:marLeft w:val="0"/>
      <w:marRight w:val="0"/>
      <w:marTop w:val="0"/>
      <w:marBottom w:val="0"/>
      <w:divBdr>
        <w:top w:val="none" w:sz="0" w:space="0" w:color="auto"/>
        <w:left w:val="none" w:sz="0" w:space="0" w:color="auto"/>
        <w:bottom w:val="none" w:sz="0" w:space="0" w:color="auto"/>
        <w:right w:val="none" w:sz="0" w:space="0" w:color="auto"/>
      </w:divBdr>
    </w:div>
    <w:div w:id="1088041631">
      <w:bodyDiv w:val="1"/>
      <w:marLeft w:val="0"/>
      <w:marRight w:val="0"/>
      <w:marTop w:val="0"/>
      <w:marBottom w:val="0"/>
      <w:divBdr>
        <w:top w:val="none" w:sz="0" w:space="0" w:color="auto"/>
        <w:left w:val="none" w:sz="0" w:space="0" w:color="auto"/>
        <w:bottom w:val="none" w:sz="0" w:space="0" w:color="auto"/>
        <w:right w:val="none" w:sz="0" w:space="0" w:color="auto"/>
      </w:divBdr>
    </w:div>
    <w:div w:id="1100417259">
      <w:bodyDiv w:val="1"/>
      <w:marLeft w:val="0"/>
      <w:marRight w:val="0"/>
      <w:marTop w:val="0"/>
      <w:marBottom w:val="0"/>
      <w:divBdr>
        <w:top w:val="none" w:sz="0" w:space="0" w:color="auto"/>
        <w:left w:val="none" w:sz="0" w:space="0" w:color="auto"/>
        <w:bottom w:val="none" w:sz="0" w:space="0" w:color="auto"/>
        <w:right w:val="none" w:sz="0" w:space="0" w:color="auto"/>
      </w:divBdr>
    </w:div>
    <w:div w:id="1100759254">
      <w:bodyDiv w:val="1"/>
      <w:marLeft w:val="0"/>
      <w:marRight w:val="0"/>
      <w:marTop w:val="0"/>
      <w:marBottom w:val="0"/>
      <w:divBdr>
        <w:top w:val="none" w:sz="0" w:space="0" w:color="auto"/>
        <w:left w:val="none" w:sz="0" w:space="0" w:color="auto"/>
        <w:bottom w:val="none" w:sz="0" w:space="0" w:color="auto"/>
        <w:right w:val="none" w:sz="0" w:space="0" w:color="auto"/>
      </w:divBdr>
    </w:div>
    <w:div w:id="1104810117">
      <w:bodyDiv w:val="1"/>
      <w:marLeft w:val="0"/>
      <w:marRight w:val="0"/>
      <w:marTop w:val="0"/>
      <w:marBottom w:val="0"/>
      <w:divBdr>
        <w:top w:val="none" w:sz="0" w:space="0" w:color="auto"/>
        <w:left w:val="none" w:sz="0" w:space="0" w:color="auto"/>
        <w:bottom w:val="none" w:sz="0" w:space="0" w:color="auto"/>
        <w:right w:val="none" w:sz="0" w:space="0" w:color="auto"/>
      </w:divBdr>
    </w:div>
    <w:div w:id="1119110822">
      <w:bodyDiv w:val="1"/>
      <w:marLeft w:val="0"/>
      <w:marRight w:val="0"/>
      <w:marTop w:val="0"/>
      <w:marBottom w:val="0"/>
      <w:divBdr>
        <w:top w:val="none" w:sz="0" w:space="0" w:color="auto"/>
        <w:left w:val="none" w:sz="0" w:space="0" w:color="auto"/>
        <w:bottom w:val="none" w:sz="0" w:space="0" w:color="auto"/>
        <w:right w:val="none" w:sz="0" w:space="0" w:color="auto"/>
      </w:divBdr>
    </w:div>
    <w:div w:id="1188177640">
      <w:bodyDiv w:val="1"/>
      <w:marLeft w:val="0"/>
      <w:marRight w:val="0"/>
      <w:marTop w:val="0"/>
      <w:marBottom w:val="0"/>
      <w:divBdr>
        <w:top w:val="none" w:sz="0" w:space="0" w:color="auto"/>
        <w:left w:val="none" w:sz="0" w:space="0" w:color="auto"/>
        <w:bottom w:val="none" w:sz="0" w:space="0" w:color="auto"/>
        <w:right w:val="none" w:sz="0" w:space="0" w:color="auto"/>
      </w:divBdr>
    </w:div>
    <w:div w:id="1216235832">
      <w:bodyDiv w:val="1"/>
      <w:marLeft w:val="0"/>
      <w:marRight w:val="0"/>
      <w:marTop w:val="0"/>
      <w:marBottom w:val="0"/>
      <w:divBdr>
        <w:top w:val="none" w:sz="0" w:space="0" w:color="auto"/>
        <w:left w:val="none" w:sz="0" w:space="0" w:color="auto"/>
        <w:bottom w:val="none" w:sz="0" w:space="0" w:color="auto"/>
        <w:right w:val="none" w:sz="0" w:space="0" w:color="auto"/>
      </w:divBdr>
    </w:div>
    <w:div w:id="1324315212">
      <w:bodyDiv w:val="1"/>
      <w:marLeft w:val="0"/>
      <w:marRight w:val="0"/>
      <w:marTop w:val="0"/>
      <w:marBottom w:val="0"/>
      <w:divBdr>
        <w:top w:val="none" w:sz="0" w:space="0" w:color="auto"/>
        <w:left w:val="none" w:sz="0" w:space="0" w:color="auto"/>
        <w:bottom w:val="none" w:sz="0" w:space="0" w:color="auto"/>
        <w:right w:val="none" w:sz="0" w:space="0" w:color="auto"/>
      </w:divBdr>
    </w:div>
    <w:div w:id="1349675173">
      <w:bodyDiv w:val="1"/>
      <w:marLeft w:val="0"/>
      <w:marRight w:val="0"/>
      <w:marTop w:val="0"/>
      <w:marBottom w:val="0"/>
      <w:divBdr>
        <w:top w:val="none" w:sz="0" w:space="0" w:color="auto"/>
        <w:left w:val="none" w:sz="0" w:space="0" w:color="auto"/>
        <w:bottom w:val="none" w:sz="0" w:space="0" w:color="auto"/>
        <w:right w:val="none" w:sz="0" w:space="0" w:color="auto"/>
      </w:divBdr>
    </w:div>
    <w:div w:id="1424687584">
      <w:bodyDiv w:val="1"/>
      <w:marLeft w:val="0"/>
      <w:marRight w:val="0"/>
      <w:marTop w:val="0"/>
      <w:marBottom w:val="0"/>
      <w:divBdr>
        <w:top w:val="none" w:sz="0" w:space="0" w:color="auto"/>
        <w:left w:val="none" w:sz="0" w:space="0" w:color="auto"/>
        <w:bottom w:val="none" w:sz="0" w:space="0" w:color="auto"/>
        <w:right w:val="none" w:sz="0" w:space="0" w:color="auto"/>
      </w:divBdr>
    </w:div>
    <w:div w:id="1437821836">
      <w:bodyDiv w:val="1"/>
      <w:marLeft w:val="0"/>
      <w:marRight w:val="0"/>
      <w:marTop w:val="0"/>
      <w:marBottom w:val="0"/>
      <w:divBdr>
        <w:top w:val="none" w:sz="0" w:space="0" w:color="auto"/>
        <w:left w:val="none" w:sz="0" w:space="0" w:color="auto"/>
        <w:bottom w:val="none" w:sz="0" w:space="0" w:color="auto"/>
        <w:right w:val="none" w:sz="0" w:space="0" w:color="auto"/>
      </w:divBdr>
    </w:div>
    <w:div w:id="1438060633">
      <w:bodyDiv w:val="1"/>
      <w:marLeft w:val="0"/>
      <w:marRight w:val="0"/>
      <w:marTop w:val="0"/>
      <w:marBottom w:val="0"/>
      <w:divBdr>
        <w:top w:val="none" w:sz="0" w:space="0" w:color="auto"/>
        <w:left w:val="none" w:sz="0" w:space="0" w:color="auto"/>
        <w:bottom w:val="none" w:sz="0" w:space="0" w:color="auto"/>
        <w:right w:val="none" w:sz="0" w:space="0" w:color="auto"/>
      </w:divBdr>
    </w:div>
    <w:div w:id="1452893266">
      <w:bodyDiv w:val="1"/>
      <w:marLeft w:val="0"/>
      <w:marRight w:val="0"/>
      <w:marTop w:val="0"/>
      <w:marBottom w:val="0"/>
      <w:divBdr>
        <w:top w:val="none" w:sz="0" w:space="0" w:color="auto"/>
        <w:left w:val="none" w:sz="0" w:space="0" w:color="auto"/>
        <w:bottom w:val="none" w:sz="0" w:space="0" w:color="auto"/>
        <w:right w:val="none" w:sz="0" w:space="0" w:color="auto"/>
      </w:divBdr>
    </w:div>
    <w:div w:id="1500344380">
      <w:bodyDiv w:val="1"/>
      <w:marLeft w:val="0"/>
      <w:marRight w:val="0"/>
      <w:marTop w:val="0"/>
      <w:marBottom w:val="0"/>
      <w:divBdr>
        <w:top w:val="none" w:sz="0" w:space="0" w:color="auto"/>
        <w:left w:val="none" w:sz="0" w:space="0" w:color="auto"/>
        <w:bottom w:val="none" w:sz="0" w:space="0" w:color="auto"/>
        <w:right w:val="none" w:sz="0" w:space="0" w:color="auto"/>
      </w:divBdr>
    </w:div>
    <w:div w:id="1504201023">
      <w:bodyDiv w:val="1"/>
      <w:marLeft w:val="0"/>
      <w:marRight w:val="0"/>
      <w:marTop w:val="0"/>
      <w:marBottom w:val="0"/>
      <w:divBdr>
        <w:top w:val="none" w:sz="0" w:space="0" w:color="auto"/>
        <w:left w:val="none" w:sz="0" w:space="0" w:color="auto"/>
        <w:bottom w:val="none" w:sz="0" w:space="0" w:color="auto"/>
        <w:right w:val="none" w:sz="0" w:space="0" w:color="auto"/>
      </w:divBdr>
    </w:div>
    <w:div w:id="1509246390">
      <w:bodyDiv w:val="1"/>
      <w:marLeft w:val="0"/>
      <w:marRight w:val="0"/>
      <w:marTop w:val="0"/>
      <w:marBottom w:val="0"/>
      <w:divBdr>
        <w:top w:val="none" w:sz="0" w:space="0" w:color="auto"/>
        <w:left w:val="none" w:sz="0" w:space="0" w:color="auto"/>
        <w:bottom w:val="none" w:sz="0" w:space="0" w:color="auto"/>
        <w:right w:val="none" w:sz="0" w:space="0" w:color="auto"/>
      </w:divBdr>
    </w:div>
    <w:div w:id="1555577634">
      <w:bodyDiv w:val="1"/>
      <w:marLeft w:val="0"/>
      <w:marRight w:val="0"/>
      <w:marTop w:val="0"/>
      <w:marBottom w:val="0"/>
      <w:divBdr>
        <w:top w:val="none" w:sz="0" w:space="0" w:color="auto"/>
        <w:left w:val="none" w:sz="0" w:space="0" w:color="auto"/>
        <w:bottom w:val="none" w:sz="0" w:space="0" w:color="auto"/>
        <w:right w:val="none" w:sz="0" w:space="0" w:color="auto"/>
      </w:divBdr>
    </w:div>
    <w:div w:id="1594512067">
      <w:bodyDiv w:val="1"/>
      <w:marLeft w:val="0"/>
      <w:marRight w:val="0"/>
      <w:marTop w:val="0"/>
      <w:marBottom w:val="0"/>
      <w:divBdr>
        <w:top w:val="none" w:sz="0" w:space="0" w:color="auto"/>
        <w:left w:val="none" w:sz="0" w:space="0" w:color="auto"/>
        <w:bottom w:val="none" w:sz="0" w:space="0" w:color="auto"/>
        <w:right w:val="none" w:sz="0" w:space="0" w:color="auto"/>
      </w:divBdr>
    </w:div>
    <w:div w:id="1648513304">
      <w:bodyDiv w:val="1"/>
      <w:marLeft w:val="0"/>
      <w:marRight w:val="0"/>
      <w:marTop w:val="0"/>
      <w:marBottom w:val="0"/>
      <w:divBdr>
        <w:top w:val="none" w:sz="0" w:space="0" w:color="auto"/>
        <w:left w:val="none" w:sz="0" w:space="0" w:color="auto"/>
        <w:bottom w:val="none" w:sz="0" w:space="0" w:color="auto"/>
        <w:right w:val="none" w:sz="0" w:space="0" w:color="auto"/>
      </w:divBdr>
    </w:div>
    <w:div w:id="1672100702">
      <w:bodyDiv w:val="1"/>
      <w:marLeft w:val="0"/>
      <w:marRight w:val="0"/>
      <w:marTop w:val="0"/>
      <w:marBottom w:val="0"/>
      <w:divBdr>
        <w:top w:val="none" w:sz="0" w:space="0" w:color="auto"/>
        <w:left w:val="none" w:sz="0" w:space="0" w:color="auto"/>
        <w:bottom w:val="none" w:sz="0" w:space="0" w:color="auto"/>
        <w:right w:val="none" w:sz="0" w:space="0" w:color="auto"/>
      </w:divBdr>
    </w:div>
    <w:div w:id="1694961789">
      <w:bodyDiv w:val="1"/>
      <w:marLeft w:val="0"/>
      <w:marRight w:val="0"/>
      <w:marTop w:val="0"/>
      <w:marBottom w:val="0"/>
      <w:divBdr>
        <w:top w:val="none" w:sz="0" w:space="0" w:color="auto"/>
        <w:left w:val="none" w:sz="0" w:space="0" w:color="auto"/>
        <w:bottom w:val="none" w:sz="0" w:space="0" w:color="auto"/>
        <w:right w:val="none" w:sz="0" w:space="0" w:color="auto"/>
      </w:divBdr>
    </w:div>
    <w:div w:id="1701054642">
      <w:bodyDiv w:val="1"/>
      <w:marLeft w:val="0"/>
      <w:marRight w:val="0"/>
      <w:marTop w:val="0"/>
      <w:marBottom w:val="0"/>
      <w:divBdr>
        <w:top w:val="none" w:sz="0" w:space="0" w:color="auto"/>
        <w:left w:val="none" w:sz="0" w:space="0" w:color="auto"/>
        <w:bottom w:val="none" w:sz="0" w:space="0" w:color="auto"/>
        <w:right w:val="none" w:sz="0" w:space="0" w:color="auto"/>
      </w:divBdr>
    </w:div>
    <w:div w:id="1766342585">
      <w:bodyDiv w:val="1"/>
      <w:marLeft w:val="0"/>
      <w:marRight w:val="0"/>
      <w:marTop w:val="0"/>
      <w:marBottom w:val="0"/>
      <w:divBdr>
        <w:top w:val="none" w:sz="0" w:space="0" w:color="auto"/>
        <w:left w:val="none" w:sz="0" w:space="0" w:color="auto"/>
        <w:bottom w:val="none" w:sz="0" w:space="0" w:color="auto"/>
        <w:right w:val="none" w:sz="0" w:space="0" w:color="auto"/>
      </w:divBdr>
    </w:div>
    <w:div w:id="1823348009">
      <w:bodyDiv w:val="1"/>
      <w:marLeft w:val="0"/>
      <w:marRight w:val="0"/>
      <w:marTop w:val="0"/>
      <w:marBottom w:val="0"/>
      <w:divBdr>
        <w:top w:val="none" w:sz="0" w:space="0" w:color="auto"/>
        <w:left w:val="none" w:sz="0" w:space="0" w:color="auto"/>
        <w:bottom w:val="none" w:sz="0" w:space="0" w:color="auto"/>
        <w:right w:val="none" w:sz="0" w:space="0" w:color="auto"/>
      </w:divBdr>
    </w:div>
    <w:div w:id="1823816271">
      <w:bodyDiv w:val="1"/>
      <w:marLeft w:val="0"/>
      <w:marRight w:val="0"/>
      <w:marTop w:val="0"/>
      <w:marBottom w:val="0"/>
      <w:divBdr>
        <w:top w:val="none" w:sz="0" w:space="0" w:color="auto"/>
        <w:left w:val="none" w:sz="0" w:space="0" w:color="auto"/>
        <w:bottom w:val="none" w:sz="0" w:space="0" w:color="auto"/>
        <w:right w:val="none" w:sz="0" w:space="0" w:color="auto"/>
      </w:divBdr>
    </w:div>
    <w:div w:id="1897934846">
      <w:bodyDiv w:val="1"/>
      <w:marLeft w:val="0"/>
      <w:marRight w:val="0"/>
      <w:marTop w:val="0"/>
      <w:marBottom w:val="0"/>
      <w:divBdr>
        <w:top w:val="none" w:sz="0" w:space="0" w:color="auto"/>
        <w:left w:val="none" w:sz="0" w:space="0" w:color="auto"/>
        <w:bottom w:val="none" w:sz="0" w:space="0" w:color="auto"/>
        <w:right w:val="none" w:sz="0" w:space="0" w:color="auto"/>
      </w:divBdr>
    </w:div>
    <w:div w:id="2017419652">
      <w:bodyDiv w:val="1"/>
      <w:marLeft w:val="0"/>
      <w:marRight w:val="0"/>
      <w:marTop w:val="0"/>
      <w:marBottom w:val="0"/>
      <w:divBdr>
        <w:top w:val="none" w:sz="0" w:space="0" w:color="auto"/>
        <w:left w:val="none" w:sz="0" w:space="0" w:color="auto"/>
        <w:bottom w:val="none" w:sz="0" w:space="0" w:color="auto"/>
        <w:right w:val="none" w:sz="0" w:space="0" w:color="auto"/>
      </w:divBdr>
    </w:div>
    <w:div w:id="2019502057">
      <w:bodyDiv w:val="1"/>
      <w:marLeft w:val="0"/>
      <w:marRight w:val="0"/>
      <w:marTop w:val="0"/>
      <w:marBottom w:val="0"/>
      <w:divBdr>
        <w:top w:val="none" w:sz="0" w:space="0" w:color="auto"/>
        <w:left w:val="none" w:sz="0" w:space="0" w:color="auto"/>
        <w:bottom w:val="none" w:sz="0" w:space="0" w:color="auto"/>
        <w:right w:val="none" w:sz="0" w:space="0" w:color="auto"/>
      </w:divBdr>
    </w:div>
    <w:div w:id="2068406745">
      <w:bodyDiv w:val="1"/>
      <w:marLeft w:val="0"/>
      <w:marRight w:val="0"/>
      <w:marTop w:val="0"/>
      <w:marBottom w:val="0"/>
      <w:divBdr>
        <w:top w:val="none" w:sz="0" w:space="0" w:color="auto"/>
        <w:left w:val="none" w:sz="0" w:space="0" w:color="auto"/>
        <w:bottom w:val="none" w:sz="0" w:space="0" w:color="auto"/>
        <w:right w:val="none" w:sz="0" w:space="0" w:color="auto"/>
      </w:divBdr>
    </w:div>
    <w:div w:id="2092382835">
      <w:bodyDiv w:val="1"/>
      <w:marLeft w:val="0"/>
      <w:marRight w:val="0"/>
      <w:marTop w:val="0"/>
      <w:marBottom w:val="0"/>
      <w:divBdr>
        <w:top w:val="none" w:sz="0" w:space="0" w:color="auto"/>
        <w:left w:val="none" w:sz="0" w:space="0" w:color="auto"/>
        <w:bottom w:val="none" w:sz="0" w:space="0" w:color="auto"/>
        <w:right w:val="none" w:sz="0" w:space="0" w:color="auto"/>
      </w:divBdr>
    </w:div>
    <w:div w:id="2109690370">
      <w:bodyDiv w:val="1"/>
      <w:marLeft w:val="0"/>
      <w:marRight w:val="0"/>
      <w:marTop w:val="0"/>
      <w:marBottom w:val="0"/>
      <w:divBdr>
        <w:top w:val="none" w:sz="0" w:space="0" w:color="auto"/>
        <w:left w:val="none" w:sz="0" w:space="0" w:color="auto"/>
        <w:bottom w:val="none" w:sz="0" w:space="0" w:color="auto"/>
        <w:right w:val="none" w:sz="0" w:space="0" w:color="auto"/>
      </w:divBdr>
    </w:div>
    <w:div w:id="2115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t.co.uk/publications" TargetMode="External"/><Relationship Id="rId3" Type="http://schemas.openxmlformats.org/officeDocument/2006/relationships/settings" Target="settings.xml"/><Relationship Id="rId7" Type="http://schemas.openxmlformats.org/officeDocument/2006/relationships/hyperlink" Target="mailto:ais2@smm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7955-5842-4363-9254-48568898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SMMT</Company>
  <LinksUpToDate>false</LinksUpToDate>
  <CharactersWithSpaces>3685</CharactersWithSpaces>
  <SharedDoc>false</SharedDoc>
  <HLinks>
    <vt:vector size="6" baseType="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Dickeson</dc:creator>
  <cp:keywords/>
  <cp:lastModifiedBy>Parker Sawyers</cp:lastModifiedBy>
  <cp:revision>3</cp:revision>
  <cp:lastPrinted>2010-01-26T15:36:00Z</cp:lastPrinted>
  <dcterms:created xsi:type="dcterms:W3CDTF">2010-03-01T15:16:00Z</dcterms:created>
  <dcterms:modified xsi:type="dcterms:W3CDTF">2010-03-01T15:36:00Z</dcterms:modified>
</cp:coreProperties>
</file>