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FD59F4" w:rsidP="00FD59F4">
      <w:pPr>
        <w:pStyle w:val="Heading1"/>
        <w:ind w:right="142"/>
      </w:pPr>
      <w:r w:rsidRPr="006318B7">
        <w:rPr>
          <w:rFonts w:ascii="Arial" w:eastAsiaTheme="minorEastAsia" w:hAnsi="Arial" w:cs="Arial"/>
          <w:bCs/>
          <w:color w:val="1074CB"/>
          <w:sz w:val="44"/>
          <w:szCs w:val="44"/>
        </w:rPr>
        <w:t>2</w:t>
      </w:r>
      <w:r w:rsidR="00AA63EF">
        <w:rPr>
          <w:rFonts w:ascii="Arial" w:eastAsiaTheme="minorEastAsia" w:hAnsi="Arial" w:cs="Arial"/>
          <w:bCs/>
          <w:color w:val="1074CB"/>
          <w:sz w:val="44"/>
          <w:szCs w:val="44"/>
        </w:rPr>
        <w:t>0</w:t>
      </w:r>
      <w:r w:rsidRPr="006318B7">
        <w:rPr>
          <w:rFonts w:ascii="Arial" w:eastAsiaTheme="minorEastAsia" w:hAnsi="Arial" w:cs="Arial"/>
          <w:bCs/>
          <w:color w:val="1074CB"/>
          <w:sz w:val="44"/>
          <w:szCs w:val="44"/>
        </w:rPr>
        <w:t xml:space="preserve"> </w:t>
      </w:r>
      <w:r w:rsidR="00AA63EF">
        <w:rPr>
          <w:rFonts w:ascii="Arial" w:eastAsiaTheme="minorEastAsia" w:hAnsi="Arial" w:cs="Arial"/>
          <w:bCs/>
          <w:color w:val="1074CB"/>
          <w:sz w:val="44"/>
          <w:szCs w:val="44"/>
        </w:rPr>
        <w:t>Febr</w:t>
      </w:r>
      <w:r w:rsidRPr="006318B7">
        <w:rPr>
          <w:rFonts w:ascii="Arial" w:eastAsiaTheme="minorEastAsia" w:hAnsi="Arial" w:cs="Arial"/>
          <w:bCs/>
          <w:color w:val="1074CB"/>
          <w:sz w:val="44"/>
          <w:szCs w:val="44"/>
        </w:rPr>
        <w:t>uary 2014</w:t>
      </w:r>
      <w:r>
        <w:rPr>
          <w:rFonts w:ascii="Arial" w:eastAsiaTheme="minorEastAsia" w:hAnsi="Arial" w:cs="Arial"/>
          <w:bCs/>
          <w:color w:val="FF0000"/>
          <w:sz w:val="44"/>
          <w:szCs w:val="44"/>
        </w:rPr>
        <w:t xml:space="preserve"> </w:t>
      </w:r>
      <w:r w:rsidRPr="00696C6A">
        <w:rPr>
          <w:rFonts w:ascii="Arial" w:eastAsiaTheme="minorEastAsia" w:hAnsi="Arial" w:cs="Arial"/>
          <w:b w:val="0"/>
          <w:bCs/>
          <w:color w:val="1074CB"/>
          <w:sz w:val="28"/>
          <w:szCs w:val="28"/>
        </w:rPr>
        <w:t xml:space="preserve">(data for </w:t>
      </w:r>
      <w:r w:rsidR="00AA63EF">
        <w:rPr>
          <w:rFonts w:ascii="Arial" w:eastAsiaTheme="minorEastAsia" w:hAnsi="Arial" w:cs="Arial"/>
          <w:b w:val="0"/>
          <w:bCs/>
          <w:color w:val="1074CB"/>
          <w:sz w:val="28"/>
          <w:szCs w:val="28"/>
        </w:rPr>
        <w:t xml:space="preserve">January </w:t>
      </w:r>
      <w:r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Pr="00696C6A">
        <w:rPr>
          <w:rFonts w:ascii="Arial" w:eastAsiaTheme="minorEastAsia" w:hAnsi="Arial" w:cs="Arial"/>
          <w:b w:val="0"/>
          <w:bCs/>
          <w:color w:val="1074CB"/>
          <w:sz w:val="28"/>
          <w:szCs w:val="28"/>
        </w:rPr>
        <w:t>)</w:t>
      </w:r>
    </w:p>
    <w:p w:rsidR="00C80E70" w:rsidRPr="007B7D91" w:rsidRDefault="00BE6B35" w:rsidP="00C80E70">
      <w:r w:rsidRPr="00BE6B35">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996630"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Modest </w:t>
      </w:r>
      <w:r w:rsidR="00451549">
        <w:rPr>
          <w:rFonts w:ascii="Arial" w:eastAsiaTheme="minorEastAsia" w:hAnsi="Arial" w:cs="Arial"/>
          <w:bCs/>
          <w:color w:val="1074CB"/>
          <w:sz w:val="36"/>
          <w:szCs w:val="36"/>
        </w:rPr>
        <w:t>dip</w:t>
      </w:r>
      <w:r>
        <w:rPr>
          <w:rFonts w:ascii="Arial" w:eastAsiaTheme="minorEastAsia" w:hAnsi="Arial" w:cs="Arial"/>
          <w:bCs/>
          <w:color w:val="1074CB"/>
          <w:sz w:val="36"/>
          <w:szCs w:val="36"/>
        </w:rPr>
        <w:t xml:space="preserve"> in e</w:t>
      </w:r>
      <w:r w:rsidR="00825E32">
        <w:rPr>
          <w:rFonts w:ascii="Arial" w:eastAsiaTheme="minorEastAsia" w:hAnsi="Arial" w:cs="Arial"/>
          <w:bCs/>
          <w:color w:val="1074CB"/>
          <w:sz w:val="36"/>
          <w:szCs w:val="36"/>
        </w:rPr>
        <w:t xml:space="preserve">ngine </w:t>
      </w:r>
      <w:r>
        <w:rPr>
          <w:rFonts w:ascii="Arial" w:eastAsiaTheme="minorEastAsia" w:hAnsi="Arial" w:cs="Arial"/>
          <w:bCs/>
          <w:color w:val="1074CB"/>
          <w:sz w:val="36"/>
          <w:szCs w:val="36"/>
        </w:rPr>
        <w:t>production in January</w:t>
      </w:r>
      <w:r w:rsidR="00825E32">
        <w:rPr>
          <w:rFonts w:ascii="Arial" w:eastAsiaTheme="minorEastAsia" w:hAnsi="Arial" w:cs="Arial"/>
          <w:bCs/>
          <w:color w:val="1074CB"/>
          <w:sz w:val="36"/>
          <w:szCs w:val="36"/>
        </w:rPr>
        <w:t xml:space="preserve"> 201</w:t>
      </w:r>
      <w:r>
        <w:rPr>
          <w:rFonts w:ascii="Arial" w:eastAsiaTheme="minorEastAsia" w:hAnsi="Arial" w:cs="Arial"/>
          <w:bCs/>
          <w:color w:val="1074CB"/>
          <w:sz w:val="36"/>
          <w:szCs w:val="36"/>
        </w:rPr>
        <w:t>4</w:t>
      </w:r>
    </w:p>
    <w:p w:rsidR="00C80E70" w:rsidRDefault="00C80E70" w:rsidP="00C80E70">
      <w:pPr>
        <w:spacing w:line="276" w:lineRule="auto"/>
        <w:rPr>
          <w:rFonts w:ascii="Verdana" w:hAnsi="Verdana"/>
          <w:sz w:val="20"/>
        </w:rPr>
      </w:pPr>
    </w:p>
    <w:p w:rsidR="001E428D" w:rsidRDefault="00825E32" w:rsidP="00924274">
      <w:pPr>
        <w:pStyle w:val="ListParagraph"/>
        <w:numPr>
          <w:ilvl w:val="0"/>
          <w:numId w:val="1"/>
        </w:numPr>
        <w:spacing w:line="360" w:lineRule="auto"/>
        <w:rPr>
          <w:rFonts w:ascii="Arial" w:hAnsi="Arial" w:cs="Arial"/>
          <w:sz w:val="20"/>
        </w:rPr>
      </w:pPr>
      <w:r>
        <w:rPr>
          <w:rFonts w:ascii="Arial" w:hAnsi="Arial" w:cs="Arial"/>
          <w:sz w:val="20"/>
        </w:rPr>
        <w:t>UK e</w:t>
      </w:r>
      <w:r w:rsidR="001E428D">
        <w:rPr>
          <w:rFonts w:ascii="Arial" w:hAnsi="Arial" w:cs="Arial"/>
          <w:sz w:val="20"/>
        </w:rPr>
        <w:t xml:space="preserve">ngine </w:t>
      </w:r>
      <w:r w:rsidR="00996630">
        <w:rPr>
          <w:rFonts w:ascii="Arial" w:hAnsi="Arial" w:cs="Arial"/>
          <w:sz w:val="20"/>
        </w:rPr>
        <w:t xml:space="preserve">manufacturing </w:t>
      </w:r>
      <w:r w:rsidR="00601DF0">
        <w:rPr>
          <w:rFonts w:ascii="Arial" w:hAnsi="Arial" w:cs="Arial"/>
          <w:sz w:val="20"/>
        </w:rPr>
        <w:t>records</w:t>
      </w:r>
      <w:r w:rsidR="00996630">
        <w:rPr>
          <w:rFonts w:ascii="Arial" w:hAnsi="Arial" w:cs="Arial"/>
          <w:sz w:val="20"/>
        </w:rPr>
        <w:t xml:space="preserve"> 6.1% decline in January 2014, to 20</w:t>
      </w:r>
      <w:r w:rsidR="00EB715D">
        <w:rPr>
          <w:rFonts w:ascii="Arial" w:hAnsi="Arial" w:cs="Arial"/>
          <w:sz w:val="20"/>
        </w:rPr>
        <w:t>6</w:t>
      </w:r>
      <w:r w:rsidR="00996630">
        <w:rPr>
          <w:rFonts w:ascii="Arial" w:hAnsi="Arial" w:cs="Arial"/>
          <w:sz w:val="20"/>
        </w:rPr>
        <w:t>,291 units</w:t>
      </w:r>
      <w:r>
        <w:rPr>
          <w:rFonts w:ascii="Arial" w:hAnsi="Arial" w:cs="Arial"/>
          <w:sz w:val="20"/>
        </w:rPr>
        <w:t>.</w:t>
      </w:r>
    </w:p>
    <w:p w:rsidR="001E428D" w:rsidRDefault="00996630" w:rsidP="00924274">
      <w:pPr>
        <w:pStyle w:val="ListParagraph"/>
        <w:numPr>
          <w:ilvl w:val="0"/>
          <w:numId w:val="1"/>
        </w:numPr>
        <w:spacing w:line="360" w:lineRule="auto"/>
        <w:rPr>
          <w:rFonts w:ascii="Arial" w:hAnsi="Arial" w:cs="Arial"/>
          <w:sz w:val="20"/>
        </w:rPr>
      </w:pPr>
      <w:r>
        <w:rPr>
          <w:rFonts w:ascii="Arial" w:hAnsi="Arial" w:cs="Arial"/>
          <w:sz w:val="20"/>
        </w:rPr>
        <w:t>Decline followed a sharp fall in output for the home market, down 17.4</w:t>
      </w:r>
      <w:r w:rsidR="00545182">
        <w:rPr>
          <w:rFonts w:ascii="Arial" w:hAnsi="Arial" w:cs="Arial"/>
          <w:sz w:val="20"/>
        </w:rPr>
        <w:t>%</w:t>
      </w:r>
      <w:r w:rsidR="001E428D">
        <w:rPr>
          <w:rFonts w:ascii="Arial" w:hAnsi="Arial" w:cs="Arial"/>
          <w:sz w:val="20"/>
        </w:rPr>
        <w:t>.</w:t>
      </w:r>
      <w:r>
        <w:rPr>
          <w:rFonts w:ascii="Arial" w:hAnsi="Arial" w:cs="Arial"/>
          <w:sz w:val="20"/>
        </w:rPr>
        <w:t xml:space="preserve"> Export volumes held.</w:t>
      </w:r>
    </w:p>
    <w:p w:rsidR="00601DF0" w:rsidRDefault="00601DF0" w:rsidP="00924274">
      <w:pPr>
        <w:pStyle w:val="ListParagraph"/>
        <w:numPr>
          <w:ilvl w:val="0"/>
          <w:numId w:val="1"/>
        </w:numPr>
        <w:spacing w:line="360" w:lineRule="auto"/>
        <w:rPr>
          <w:rFonts w:ascii="Arial" w:hAnsi="Arial" w:cs="Arial"/>
          <w:sz w:val="20"/>
        </w:rPr>
      </w:pPr>
      <w:r>
        <w:rPr>
          <w:rFonts w:ascii="Arial" w:hAnsi="Arial" w:cs="Arial"/>
          <w:sz w:val="20"/>
        </w:rPr>
        <w:t>Dip in engine demand linked to newly introduced UK-built models still gearing up to full output levels.</w:t>
      </w:r>
    </w:p>
    <w:p w:rsidR="00C80E70" w:rsidRPr="001E428D" w:rsidRDefault="00996630" w:rsidP="00924274">
      <w:pPr>
        <w:pStyle w:val="ListParagraph"/>
        <w:numPr>
          <w:ilvl w:val="0"/>
          <w:numId w:val="1"/>
        </w:numPr>
        <w:spacing w:line="360" w:lineRule="auto"/>
        <w:rPr>
          <w:rFonts w:ascii="Arial" w:hAnsi="Arial" w:cs="Arial"/>
          <w:sz w:val="20"/>
        </w:rPr>
      </w:pPr>
      <w:r>
        <w:rPr>
          <w:rFonts w:ascii="Arial" w:hAnsi="Arial" w:cs="Arial"/>
          <w:sz w:val="20"/>
        </w:rPr>
        <w:t>Rolling</w:t>
      </w:r>
      <w:r w:rsidR="00601DF0">
        <w:rPr>
          <w:rFonts w:ascii="Arial" w:hAnsi="Arial" w:cs="Arial"/>
          <w:sz w:val="20"/>
        </w:rPr>
        <w:t xml:space="preserve"> 12 months</w:t>
      </w:r>
      <w:r>
        <w:rPr>
          <w:rFonts w:ascii="Arial" w:hAnsi="Arial" w:cs="Arial"/>
          <w:sz w:val="20"/>
        </w:rPr>
        <w:t xml:space="preserve"> tally remains over 2.5 million units</w:t>
      </w:r>
      <w:r w:rsidR="0046552A">
        <w:rPr>
          <w:rFonts w:ascii="Arial" w:hAnsi="Arial" w:cs="Arial"/>
          <w:sz w:val="20"/>
        </w:rPr>
        <w:t>.</w:t>
      </w:r>
    </w:p>
    <w:p w:rsidR="00924274" w:rsidRDefault="00924274" w:rsidP="000C3FDE">
      <w:pPr>
        <w:rPr>
          <w:rFonts w:ascii="Arial" w:hAnsi="Arial" w:cs="Arial"/>
          <w:sz w:val="20"/>
        </w:rPr>
      </w:pPr>
    </w:p>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565"/>
        <w:gridCol w:w="992"/>
        <w:gridCol w:w="992"/>
        <w:gridCol w:w="1276"/>
        <w:gridCol w:w="1134"/>
        <w:gridCol w:w="1140"/>
        <w:gridCol w:w="1354"/>
      </w:tblGrid>
      <w:tr w:rsidR="00CD0659" w:rsidRPr="00761183" w:rsidTr="00CE070B">
        <w:trPr>
          <w:trHeight w:val="270"/>
          <w:jc w:val="right"/>
        </w:trPr>
        <w:tc>
          <w:tcPr>
            <w:tcW w:w="2565" w:type="dxa"/>
            <w:shd w:val="clear" w:color="auto" w:fill="auto"/>
            <w:noWrap/>
            <w:vAlign w:val="center"/>
            <w:hideMark/>
          </w:tcPr>
          <w:p w:rsidR="00CD0659" w:rsidRPr="00252DCB" w:rsidRDefault="00CD0659" w:rsidP="00924274">
            <w:pPr>
              <w:rPr>
                <w:rFonts w:ascii="Arial" w:eastAsia="Times New Roman" w:hAnsi="Arial" w:cs="Arial"/>
                <w:b/>
                <w:color w:val="002060"/>
                <w:sz w:val="20"/>
              </w:rPr>
            </w:pPr>
            <w:r w:rsidRPr="00252DCB">
              <w:rPr>
                <w:rFonts w:ascii="Arial" w:eastAsia="Times New Roman" w:hAnsi="Arial" w:cs="Arial"/>
                <w:b/>
                <w:color w:val="002060"/>
                <w:sz w:val="20"/>
              </w:rPr>
              <w:t>Engine manufacturing</w:t>
            </w:r>
          </w:p>
        </w:tc>
        <w:tc>
          <w:tcPr>
            <w:tcW w:w="992" w:type="dxa"/>
            <w:shd w:val="clear" w:color="auto" w:fill="auto"/>
            <w:noWrap/>
            <w:vAlign w:val="center"/>
            <w:hideMark/>
          </w:tcPr>
          <w:p w:rsidR="00CD0659" w:rsidRPr="00252DCB" w:rsidRDefault="00223BD9" w:rsidP="00223BD9">
            <w:pPr>
              <w:jc w:val="right"/>
              <w:rPr>
                <w:rFonts w:ascii="Arial" w:hAnsi="Arial" w:cs="Arial"/>
                <w:b/>
                <w:color w:val="002060"/>
                <w:sz w:val="20"/>
              </w:rPr>
            </w:pPr>
            <w:r>
              <w:rPr>
                <w:rFonts w:ascii="Arial" w:hAnsi="Arial" w:cs="Arial"/>
                <w:b/>
                <w:color w:val="002060"/>
                <w:sz w:val="20"/>
              </w:rPr>
              <w:t>Jan</w:t>
            </w:r>
            <w:r w:rsidR="00CD0659" w:rsidRPr="00252DCB">
              <w:rPr>
                <w:rFonts w:ascii="Arial" w:hAnsi="Arial" w:cs="Arial"/>
                <w:b/>
                <w:color w:val="002060"/>
                <w:sz w:val="20"/>
              </w:rPr>
              <w:t>-1</w:t>
            </w:r>
            <w:r>
              <w:rPr>
                <w:rFonts w:ascii="Arial" w:hAnsi="Arial" w:cs="Arial"/>
                <w:b/>
                <w:color w:val="002060"/>
                <w:sz w:val="20"/>
              </w:rPr>
              <w:t>3</w:t>
            </w:r>
          </w:p>
        </w:tc>
        <w:tc>
          <w:tcPr>
            <w:tcW w:w="992" w:type="dxa"/>
            <w:shd w:val="clear" w:color="auto" w:fill="auto"/>
            <w:noWrap/>
            <w:vAlign w:val="center"/>
            <w:hideMark/>
          </w:tcPr>
          <w:p w:rsidR="00CD0659" w:rsidRPr="00252DCB" w:rsidRDefault="00223BD9" w:rsidP="00223BD9">
            <w:pPr>
              <w:jc w:val="right"/>
              <w:rPr>
                <w:rFonts w:ascii="Arial" w:hAnsi="Arial" w:cs="Arial"/>
                <w:b/>
                <w:color w:val="002060"/>
                <w:sz w:val="20"/>
              </w:rPr>
            </w:pPr>
            <w:r>
              <w:rPr>
                <w:rFonts w:ascii="Arial" w:hAnsi="Arial" w:cs="Arial"/>
                <w:b/>
                <w:color w:val="002060"/>
                <w:sz w:val="20"/>
              </w:rPr>
              <w:t>Jan</w:t>
            </w:r>
            <w:r w:rsidR="00CD0659" w:rsidRPr="00252DCB">
              <w:rPr>
                <w:rFonts w:ascii="Arial" w:hAnsi="Arial" w:cs="Arial"/>
                <w:b/>
                <w:color w:val="002060"/>
                <w:sz w:val="20"/>
              </w:rPr>
              <w:t>-1</w:t>
            </w:r>
            <w:r>
              <w:rPr>
                <w:rFonts w:ascii="Arial" w:hAnsi="Arial" w:cs="Arial"/>
                <w:b/>
                <w:color w:val="002060"/>
                <w:sz w:val="20"/>
              </w:rPr>
              <w:t>4</w:t>
            </w:r>
          </w:p>
        </w:tc>
        <w:tc>
          <w:tcPr>
            <w:tcW w:w="1276" w:type="dxa"/>
            <w:shd w:val="clear" w:color="auto" w:fill="auto"/>
            <w:noWrap/>
            <w:vAlign w:val="center"/>
            <w:hideMark/>
          </w:tcPr>
          <w:p w:rsidR="00CD0659" w:rsidRPr="00252DCB" w:rsidRDefault="00CD0659" w:rsidP="00A24874">
            <w:pPr>
              <w:jc w:val="right"/>
              <w:rPr>
                <w:rFonts w:ascii="Arial" w:hAnsi="Arial" w:cs="Arial"/>
                <w:b/>
                <w:color w:val="002060"/>
                <w:sz w:val="20"/>
              </w:rPr>
            </w:pPr>
            <w:r w:rsidRPr="00252DCB">
              <w:rPr>
                <w:rFonts w:ascii="Arial" w:hAnsi="Arial" w:cs="Arial"/>
                <w:b/>
                <w:color w:val="002060"/>
                <w:sz w:val="20"/>
              </w:rPr>
              <w:t xml:space="preserve">% Change </w:t>
            </w:r>
          </w:p>
        </w:tc>
        <w:tc>
          <w:tcPr>
            <w:tcW w:w="1134" w:type="dxa"/>
            <w:shd w:val="clear" w:color="auto" w:fill="auto"/>
            <w:noWrap/>
            <w:vAlign w:val="center"/>
            <w:hideMark/>
          </w:tcPr>
          <w:p w:rsidR="00CD0659" w:rsidRPr="00252DCB" w:rsidRDefault="00CD0659" w:rsidP="00223BD9">
            <w:pPr>
              <w:jc w:val="right"/>
              <w:rPr>
                <w:rFonts w:ascii="Arial" w:hAnsi="Arial" w:cs="Arial"/>
                <w:b/>
                <w:color w:val="002060"/>
                <w:sz w:val="20"/>
              </w:rPr>
            </w:pPr>
            <w:r w:rsidRPr="00252DCB">
              <w:rPr>
                <w:rFonts w:ascii="Arial" w:hAnsi="Arial" w:cs="Arial"/>
                <w:b/>
                <w:color w:val="002060"/>
                <w:sz w:val="20"/>
              </w:rPr>
              <w:t>YTD-1</w:t>
            </w:r>
            <w:r w:rsidR="00223BD9">
              <w:rPr>
                <w:rFonts w:ascii="Arial" w:hAnsi="Arial" w:cs="Arial"/>
                <w:b/>
                <w:color w:val="002060"/>
                <w:sz w:val="20"/>
              </w:rPr>
              <w:t>3</w:t>
            </w:r>
          </w:p>
        </w:tc>
        <w:tc>
          <w:tcPr>
            <w:tcW w:w="1140" w:type="dxa"/>
            <w:shd w:val="clear" w:color="auto" w:fill="auto"/>
            <w:noWrap/>
            <w:vAlign w:val="center"/>
            <w:hideMark/>
          </w:tcPr>
          <w:p w:rsidR="00CD0659" w:rsidRPr="00252DCB" w:rsidRDefault="00CD0659" w:rsidP="00223BD9">
            <w:pPr>
              <w:jc w:val="right"/>
              <w:rPr>
                <w:rFonts w:ascii="Arial" w:hAnsi="Arial" w:cs="Arial"/>
                <w:b/>
                <w:color w:val="002060"/>
                <w:sz w:val="20"/>
              </w:rPr>
            </w:pPr>
            <w:r w:rsidRPr="00252DCB">
              <w:rPr>
                <w:rFonts w:ascii="Arial" w:hAnsi="Arial" w:cs="Arial"/>
                <w:b/>
                <w:color w:val="002060"/>
                <w:sz w:val="20"/>
              </w:rPr>
              <w:t>YTD-1</w:t>
            </w:r>
            <w:r w:rsidR="00223BD9">
              <w:rPr>
                <w:rFonts w:ascii="Arial" w:hAnsi="Arial" w:cs="Arial"/>
                <w:b/>
                <w:color w:val="002060"/>
                <w:sz w:val="20"/>
              </w:rPr>
              <w:t>4</w:t>
            </w:r>
          </w:p>
        </w:tc>
        <w:tc>
          <w:tcPr>
            <w:tcW w:w="1354" w:type="dxa"/>
            <w:shd w:val="clear" w:color="auto" w:fill="auto"/>
            <w:noWrap/>
            <w:vAlign w:val="center"/>
            <w:hideMark/>
          </w:tcPr>
          <w:p w:rsidR="00CD0659" w:rsidRPr="00252DCB" w:rsidRDefault="00CD0659" w:rsidP="00A24874">
            <w:pPr>
              <w:jc w:val="right"/>
              <w:rPr>
                <w:rFonts w:ascii="Arial" w:hAnsi="Arial" w:cs="Arial"/>
                <w:b/>
                <w:color w:val="002060"/>
                <w:sz w:val="20"/>
              </w:rPr>
            </w:pPr>
            <w:r w:rsidRPr="00252DCB">
              <w:rPr>
                <w:rFonts w:ascii="Arial" w:hAnsi="Arial" w:cs="Arial"/>
                <w:b/>
                <w:color w:val="002060"/>
                <w:sz w:val="20"/>
              </w:rPr>
              <w:t>% Change</w:t>
            </w:r>
          </w:p>
        </w:tc>
      </w:tr>
      <w:tr w:rsidR="00996630" w:rsidRPr="00761183" w:rsidTr="00451549">
        <w:trPr>
          <w:trHeight w:val="270"/>
          <w:jc w:val="right"/>
        </w:trPr>
        <w:tc>
          <w:tcPr>
            <w:tcW w:w="2565" w:type="dxa"/>
            <w:shd w:val="clear" w:color="auto" w:fill="auto"/>
            <w:noWrap/>
            <w:vAlign w:val="bottom"/>
            <w:hideMark/>
          </w:tcPr>
          <w:p w:rsidR="00996630" w:rsidRPr="00252DCB" w:rsidRDefault="00996630" w:rsidP="00761183">
            <w:pPr>
              <w:jc w:val="right"/>
              <w:rPr>
                <w:rFonts w:ascii="Arial" w:eastAsia="Times New Roman" w:hAnsi="Arial" w:cs="Arial"/>
                <w:b/>
                <w:color w:val="002060"/>
                <w:sz w:val="20"/>
              </w:rPr>
            </w:pPr>
            <w:r w:rsidRPr="00252DCB">
              <w:rPr>
                <w:rFonts w:ascii="Arial" w:eastAsia="Times New Roman" w:hAnsi="Arial" w:cs="Arial"/>
                <w:b/>
                <w:color w:val="002060"/>
                <w:sz w:val="20"/>
              </w:rPr>
              <w:t>Total</w:t>
            </w:r>
          </w:p>
        </w:tc>
        <w:tc>
          <w:tcPr>
            <w:tcW w:w="992" w:type="dxa"/>
            <w:shd w:val="clear" w:color="auto" w:fill="auto"/>
            <w:noWrap/>
            <w:hideMark/>
          </w:tcPr>
          <w:p w:rsidR="00996630" w:rsidRPr="00D262EB" w:rsidRDefault="00996630" w:rsidP="00451549">
            <w:pPr>
              <w:jc w:val="right"/>
              <w:rPr>
                <w:rFonts w:ascii="Arial" w:hAnsi="Arial" w:cs="Arial"/>
                <w:b/>
                <w:color w:val="002060"/>
                <w:sz w:val="20"/>
              </w:rPr>
            </w:pPr>
            <w:r w:rsidRPr="00D262EB">
              <w:rPr>
                <w:rFonts w:ascii="Arial" w:hAnsi="Arial" w:cs="Arial"/>
                <w:b/>
                <w:color w:val="002060"/>
                <w:sz w:val="20"/>
              </w:rPr>
              <w:t>2</w:t>
            </w:r>
            <w:r>
              <w:rPr>
                <w:rFonts w:ascii="Arial" w:hAnsi="Arial" w:cs="Arial"/>
                <w:b/>
                <w:color w:val="002060"/>
                <w:sz w:val="20"/>
              </w:rPr>
              <w:t>19</w:t>
            </w:r>
            <w:r w:rsidRPr="00D262EB">
              <w:rPr>
                <w:rFonts w:ascii="Arial" w:hAnsi="Arial" w:cs="Arial"/>
                <w:b/>
                <w:color w:val="002060"/>
                <w:sz w:val="20"/>
              </w:rPr>
              <w:t>,</w:t>
            </w:r>
            <w:r>
              <w:rPr>
                <w:rFonts w:ascii="Arial" w:hAnsi="Arial" w:cs="Arial"/>
                <w:b/>
                <w:color w:val="002060"/>
                <w:sz w:val="20"/>
              </w:rPr>
              <w:t>757</w:t>
            </w:r>
          </w:p>
        </w:tc>
        <w:tc>
          <w:tcPr>
            <w:tcW w:w="992" w:type="dxa"/>
            <w:shd w:val="clear" w:color="auto" w:fill="auto"/>
            <w:noWrap/>
            <w:hideMark/>
          </w:tcPr>
          <w:p w:rsidR="00996630" w:rsidRPr="00D262EB" w:rsidRDefault="00996630" w:rsidP="00EB715D">
            <w:pPr>
              <w:jc w:val="right"/>
              <w:rPr>
                <w:rFonts w:ascii="Arial" w:hAnsi="Arial" w:cs="Arial"/>
                <w:b/>
                <w:color w:val="002060"/>
                <w:sz w:val="20"/>
              </w:rPr>
            </w:pPr>
            <w:r>
              <w:rPr>
                <w:rFonts w:ascii="Arial" w:hAnsi="Arial" w:cs="Arial"/>
                <w:b/>
                <w:color w:val="002060"/>
                <w:sz w:val="20"/>
              </w:rPr>
              <w:t>20</w:t>
            </w:r>
            <w:r w:rsidR="00EB715D">
              <w:rPr>
                <w:rFonts w:ascii="Arial" w:hAnsi="Arial" w:cs="Arial"/>
                <w:b/>
                <w:color w:val="002060"/>
                <w:sz w:val="20"/>
              </w:rPr>
              <w:t>6</w:t>
            </w:r>
            <w:r>
              <w:rPr>
                <w:rFonts w:ascii="Arial" w:hAnsi="Arial" w:cs="Arial"/>
                <w:b/>
                <w:color w:val="002060"/>
                <w:sz w:val="20"/>
              </w:rPr>
              <w:t>,291</w:t>
            </w:r>
          </w:p>
        </w:tc>
        <w:tc>
          <w:tcPr>
            <w:tcW w:w="1276" w:type="dxa"/>
            <w:shd w:val="clear" w:color="auto" w:fill="auto"/>
            <w:noWrap/>
            <w:hideMark/>
          </w:tcPr>
          <w:p w:rsidR="00996630" w:rsidRPr="00D262EB" w:rsidRDefault="00996630" w:rsidP="00451549">
            <w:pPr>
              <w:jc w:val="right"/>
              <w:rPr>
                <w:rFonts w:ascii="Arial" w:hAnsi="Arial" w:cs="Arial"/>
                <w:b/>
                <w:color w:val="002060"/>
                <w:sz w:val="20"/>
              </w:rPr>
            </w:pPr>
            <w:r>
              <w:rPr>
                <w:rFonts w:ascii="Arial" w:hAnsi="Arial" w:cs="Arial"/>
                <w:b/>
                <w:color w:val="002060"/>
                <w:sz w:val="20"/>
              </w:rPr>
              <w:t>-6.1</w:t>
            </w:r>
            <w:r w:rsidRPr="00D262EB">
              <w:rPr>
                <w:rFonts w:ascii="Arial" w:hAnsi="Arial" w:cs="Arial"/>
                <w:b/>
                <w:color w:val="002060"/>
                <w:sz w:val="20"/>
              </w:rPr>
              <w:t>%</w:t>
            </w:r>
          </w:p>
        </w:tc>
        <w:tc>
          <w:tcPr>
            <w:tcW w:w="1134" w:type="dxa"/>
            <w:shd w:val="clear" w:color="auto" w:fill="auto"/>
            <w:noWrap/>
            <w:hideMark/>
          </w:tcPr>
          <w:p w:rsidR="00996630" w:rsidRPr="00D262EB" w:rsidRDefault="00996630" w:rsidP="00996630">
            <w:pPr>
              <w:jc w:val="right"/>
              <w:rPr>
                <w:rFonts w:ascii="Arial" w:hAnsi="Arial" w:cs="Arial"/>
                <w:b/>
                <w:color w:val="002060"/>
                <w:sz w:val="20"/>
              </w:rPr>
            </w:pPr>
            <w:r w:rsidRPr="00D262EB">
              <w:rPr>
                <w:rFonts w:ascii="Arial" w:hAnsi="Arial" w:cs="Arial"/>
                <w:b/>
                <w:color w:val="002060"/>
                <w:sz w:val="20"/>
              </w:rPr>
              <w:t>2</w:t>
            </w:r>
            <w:r>
              <w:rPr>
                <w:rFonts w:ascii="Arial" w:hAnsi="Arial" w:cs="Arial"/>
                <w:b/>
                <w:color w:val="002060"/>
                <w:sz w:val="20"/>
              </w:rPr>
              <w:t>19</w:t>
            </w:r>
            <w:r w:rsidRPr="00D262EB">
              <w:rPr>
                <w:rFonts w:ascii="Arial" w:hAnsi="Arial" w:cs="Arial"/>
                <w:b/>
                <w:color w:val="002060"/>
                <w:sz w:val="20"/>
              </w:rPr>
              <w:t>,</w:t>
            </w:r>
            <w:r>
              <w:rPr>
                <w:rFonts w:ascii="Arial" w:hAnsi="Arial" w:cs="Arial"/>
                <w:b/>
                <w:color w:val="002060"/>
                <w:sz w:val="20"/>
              </w:rPr>
              <w:t>757</w:t>
            </w:r>
          </w:p>
        </w:tc>
        <w:tc>
          <w:tcPr>
            <w:tcW w:w="1140" w:type="dxa"/>
            <w:shd w:val="clear" w:color="auto" w:fill="auto"/>
            <w:noWrap/>
            <w:hideMark/>
          </w:tcPr>
          <w:p w:rsidR="00996630" w:rsidRPr="00D262EB" w:rsidRDefault="00996630" w:rsidP="00EB715D">
            <w:pPr>
              <w:jc w:val="right"/>
              <w:rPr>
                <w:rFonts w:ascii="Arial" w:hAnsi="Arial" w:cs="Arial"/>
                <w:b/>
                <w:color w:val="002060"/>
                <w:sz w:val="20"/>
              </w:rPr>
            </w:pPr>
            <w:r>
              <w:rPr>
                <w:rFonts w:ascii="Arial" w:hAnsi="Arial" w:cs="Arial"/>
                <w:b/>
                <w:color w:val="002060"/>
                <w:sz w:val="20"/>
              </w:rPr>
              <w:t>20</w:t>
            </w:r>
            <w:r w:rsidR="00EB715D">
              <w:rPr>
                <w:rFonts w:ascii="Arial" w:hAnsi="Arial" w:cs="Arial"/>
                <w:b/>
                <w:color w:val="002060"/>
                <w:sz w:val="20"/>
              </w:rPr>
              <w:t>6</w:t>
            </w:r>
            <w:r>
              <w:rPr>
                <w:rFonts w:ascii="Arial" w:hAnsi="Arial" w:cs="Arial"/>
                <w:b/>
                <w:color w:val="002060"/>
                <w:sz w:val="20"/>
              </w:rPr>
              <w:t>,291</w:t>
            </w:r>
          </w:p>
        </w:tc>
        <w:tc>
          <w:tcPr>
            <w:tcW w:w="1354" w:type="dxa"/>
            <w:shd w:val="clear" w:color="auto" w:fill="auto"/>
            <w:noWrap/>
            <w:hideMark/>
          </w:tcPr>
          <w:p w:rsidR="00996630" w:rsidRPr="00D262EB" w:rsidRDefault="00996630" w:rsidP="00D262EB">
            <w:pPr>
              <w:jc w:val="right"/>
              <w:rPr>
                <w:rFonts w:ascii="Arial" w:hAnsi="Arial" w:cs="Arial"/>
                <w:b/>
                <w:color w:val="002060"/>
                <w:sz w:val="20"/>
              </w:rPr>
            </w:pPr>
            <w:r>
              <w:rPr>
                <w:rFonts w:ascii="Arial" w:hAnsi="Arial" w:cs="Arial"/>
                <w:b/>
                <w:color w:val="002060"/>
                <w:sz w:val="20"/>
              </w:rPr>
              <w:t>-6.1</w:t>
            </w:r>
            <w:r w:rsidRPr="00D262EB">
              <w:rPr>
                <w:rFonts w:ascii="Arial" w:hAnsi="Arial" w:cs="Arial"/>
                <w:b/>
                <w:color w:val="002060"/>
                <w:sz w:val="20"/>
              </w:rPr>
              <w:t>%</w:t>
            </w:r>
          </w:p>
        </w:tc>
      </w:tr>
      <w:tr w:rsidR="00996630" w:rsidRPr="00761183" w:rsidTr="00451549">
        <w:trPr>
          <w:trHeight w:val="270"/>
          <w:jc w:val="right"/>
        </w:trPr>
        <w:tc>
          <w:tcPr>
            <w:tcW w:w="2565" w:type="dxa"/>
            <w:shd w:val="clear" w:color="auto" w:fill="auto"/>
            <w:noWrap/>
            <w:vAlign w:val="bottom"/>
            <w:hideMark/>
          </w:tcPr>
          <w:p w:rsidR="00996630" w:rsidRPr="00252DCB" w:rsidRDefault="00996630" w:rsidP="00761183">
            <w:pPr>
              <w:jc w:val="right"/>
              <w:rPr>
                <w:rFonts w:ascii="Arial" w:eastAsia="Times New Roman" w:hAnsi="Arial" w:cs="Arial"/>
                <w:color w:val="002060"/>
                <w:sz w:val="20"/>
              </w:rPr>
            </w:pPr>
            <w:r w:rsidRPr="00252DCB">
              <w:rPr>
                <w:rFonts w:ascii="Arial" w:eastAsia="Times New Roman" w:hAnsi="Arial" w:cs="Arial"/>
                <w:color w:val="002060"/>
                <w:sz w:val="20"/>
              </w:rPr>
              <w:t>Home</w:t>
            </w:r>
          </w:p>
        </w:tc>
        <w:tc>
          <w:tcPr>
            <w:tcW w:w="992" w:type="dxa"/>
            <w:shd w:val="clear" w:color="auto" w:fill="auto"/>
            <w:noWrap/>
            <w:hideMark/>
          </w:tcPr>
          <w:p w:rsidR="00996630" w:rsidRPr="00D262EB" w:rsidRDefault="00996630" w:rsidP="00451549">
            <w:pPr>
              <w:jc w:val="right"/>
              <w:rPr>
                <w:rFonts w:ascii="Arial" w:hAnsi="Arial" w:cs="Arial"/>
                <w:color w:val="002060"/>
                <w:sz w:val="20"/>
              </w:rPr>
            </w:pPr>
            <w:r>
              <w:rPr>
                <w:rFonts w:ascii="Arial" w:hAnsi="Arial" w:cs="Arial"/>
                <w:color w:val="002060"/>
                <w:sz w:val="20"/>
              </w:rPr>
              <w:t>86</w:t>
            </w:r>
            <w:r w:rsidRPr="00D262EB">
              <w:rPr>
                <w:rFonts w:ascii="Arial" w:hAnsi="Arial" w:cs="Arial"/>
                <w:color w:val="002060"/>
                <w:sz w:val="20"/>
              </w:rPr>
              <w:t>,</w:t>
            </w:r>
            <w:r>
              <w:rPr>
                <w:rFonts w:ascii="Arial" w:hAnsi="Arial" w:cs="Arial"/>
                <w:color w:val="002060"/>
                <w:sz w:val="20"/>
              </w:rPr>
              <w:t>011</w:t>
            </w:r>
          </w:p>
        </w:tc>
        <w:tc>
          <w:tcPr>
            <w:tcW w:w="992" w:type="dxa"/>
            <w:shd w:val="clear" w:color="auto" w:fill="auto"/>
            <w:noWrap/>
            <w:hideMark/>
          </w:tcPr>
          <w:p w:rsidR="00996630" w:rsidRPr="00D262EB" w:rsidRDefault="00996630" w:rsidP="00451549">
            <w:pPr>
              <w:jc w:val="right"/>
              <w:rPr>
                <w:rFonts w:ascii="Arial" w:hAnsi="Arial" w:cs="Arial"/>
                <w:color w:val="002060"/>
                <w:sz w:val="20"/>
              </w:rPr>
            </w:pPr>
            <w:r>
              <w:rPr>
                <w:rFonts w:ascii="Arial" w:hAnsi="Arial" w:cs="Arial"/>
                <w:color w:val="002060"/>
                <w:sz w:val="20"/>
              </w:rPr>
              <w:t>71,016</w:t>
            </w:r>
          </w:p>
        </w:tc>
        <w:tc>
          <w:tcPr>
            <w:tcW w:w="1276" w:type="dxa"/>
            <w:shd w:val="clear" w:color="auto" w:fill="auto"/>
            <w:noWrap/>
            <w:hideMark/>
          </w:tcPr>
          <w:p w:rsidR="00996630" w:rsidRPr="00D262EB" w:rsidRDefault="00996630" w:rsidP="00451549">
            <w:pPr>
              <w:jc w:val="right"/>
              <w:rPr>
                <w:rFonts w:ascii="Arial" w:hAnsi="Arial" w:cs="Arial"/>
                <w:color w:val="002060"/>
                <w:sz w:val="20"/>
              </w:rPr>
            </w:pPr>
            <w:r>
              <w:rPr>
                <w:rFonts w:ascii="Arial" w:hAnsi="Arial" w:cs="Arial"/>
                <w:color w:val="002060"/>
                <w:sz w:val="20"/>
              </w:rPr>
              <w:t>-17.4</w:t>
            </w:r>
            <w:r w:rsidRPr="00D262EB">
              <w:rPr>
                <w:rFonts w:ascii="Arial" w:hAnsi="Arial" w:cs="Arial"/>
                <w:color w:val="002060"/>
                <w:sz w:val="20"/>
              </w:rPr>
              <w:t>%</w:t>
            </w:r>
          </w:p>
        </w:tc>
        <w:tc>
          <w:tcPr>
            <w:tcW w:w="1134" w:type="dxa"/>
            <w:shd w:val="clear" w:color="auto" w:fill="auto"/>
            <w:noWrap/>
            <w:hideMark/>
          </w:tcPr>
          <w:p w:rsidR="00996630" w:rsidRPr="00D262EB" w:rsidRDefault="00996630" w:rsidP="00996630">
            <w:pPr>
              <w:jc w:val="right"/>
              <w:rPr>
                <w:rFonts w:ascii="Arial" w:hAnsi="Arial" w:cs="Arial"/>
                <w:color w:val="002060"/>
                <w:sz w:val="20"/>
              </w:rPr>
            </w:pPr>
            <w:r>
              <w:rPr>
                <w:rFonts w:ascii="Arial" w:hAnsi="Arial" w:cs="Arial"/>
                <w:color w:val="002060"/>
                <w:sz w:val="20"/>
              </w:rPr>
              <w:t>86</w:t>
            </w:r>
            <w:r w:rsidRPr="00D262EB">
              <w:rPr>
                <w:rFonts w:ascii="Arial" w:hAnsi="Arial" w:cs="Arial"/>
                <w:color w:val="002060"/>
                <w:sz w:val="20"/>
              </w:rPr>
              <w:t>,</w:t>
            </w:r>
            <w:r>
              <w:rPr>
                <w:rFonts w:ascii="Arial" w:hAnsi="Arial" w:cs="Arial"/>
                <w:color w:val="002060"/>
                <w:sz w:val="20"/>
              </w:rPr>
              <w:t>011</w:t>
            </w:r>
          </w:p>
        </w:tc>
        <w:tc>
          <w:tcPr>
            <w:tcW w:w="1140" w:type="dxa"/>
            <w:shd w:val="clear" w:color="auto" w:fill="auto"/>
            <w:noWrap/>
            <w:hideMark/>
          </w:tcPr>
          <w:p w:rsidR="00996630" w:rsidRPr="00D262EB" w:rsidRDefault="00996630" w:rsidP="00D262EB">
            <w:pPr>
              <w:jc w:val="right"/>
              <w:rPr>
                <w:rFonts w:ascii="Arial" w:hAnsi="Arial" w:cs="Arial"/>
                <w:color w:val="002060"/>
                <w:sz w:val="20"/>
              </w:rPr>
            </w:pPr>
            <w:r>
              <w:rPr>
                <w:rFonts w:ascii="Arial" w:hAnsi="Arial" w:cs="Arial"/>
                <w:color w:val="002060"/>
                <w:sz w:val="20"/>
              </w:rPr>
              <w:t>71,016</w:t>
            </w:r>
          </w:p>
        </w:tc>
        <w:tc>
          <w:tcPr>
            <w:tcW w:w="1354" w:type="dxa"/>
            <w:shd w:val="clear" w:color="auto" w:fill="auto"/>
            <w:noWrap/>
            <w:hideMark/>
          </w:tcPr>
          <w:p w:rsidR="00996630" w:rsidRPr="00D262EB" w:rsidRDefault="00996630" w:rsidP="00D262EB">
            <w:pPr>
              <w:jc w:val="right"/>
              <w:rPr>
                <w:rFonts w:ascii="Arial" w:hAnsi="Arial" w:cs="Arial"/>
                <w:color w:val="002060"/>
                <w:sz w:val="20"/>
              </w:rPr>
            </w:pPr>
            <w:r>
              <w:rPr>
                <w:rFonts w:ascii="Arial" w:hAnsi="Arial" w:cs="Arial"/>
                <w:color w:val="002060"/>
                <w:sz w:val="20"/>
              </w:rPr>
              <w:t>-17.4</w:t>
            </w:r>
            <w:r w:rsidRPr="00D262EB">
              <w:rPr>
                <w:rFonts w:ascii="Arial" w:hAnsi="Arial" w:cs="Arial"/>
                <w:color w:val="002060"/>
                <w:sz w:val="20"/>
              </w:rPr>
              <w:t>%</w:t>
            </w:r>
          </w:p>
        </w:tc>
      </w:tr>
      <w:tr w:rsidR="00996630" w:rsidRPr="00761183" w:rsidTr="00451549">
        <w:trPr>
          <w:trHeight w:val="270"/>
          <w:jc w:val="right"/>
        </w:trPr>
        <w:tc>
          <w:tcPr>
            <w:tcW w:w="2565" w:type="dxa"/>
            <w:shd w:val="clear" w:color="auto" w:fill="auto"/>
            <w:noWrap/>
            <w:vAlign w:val="bottom"/>
            <w:hideMark/>
          </w:tcPr>
          <w:p w:rsidR="00996630" w:rsidRPr="00252DCB" w:rsidRDefault="00996630" w:rsidP="00761183">
            <w:pPr>
              <w:jc w:val="right"/>
              <w:rPr>
                <w:rFonts w:ascii="Arial" w:eastAsia="Times New Roman" w:hAnsi="Arial" w:cs="Arial"/>
                <w:color w:val="002060"/>
                <w:sz w:val="20"/>
              </w:rPr>
            </w:pPr>
            <w:r w:rsidRPr="00252DCB">
              <w:rPr>
                <w:rFonts w:ascii="Arial" w:eastAsia="Times New Roman" w:hAnsi="Arial" w:cs="Arial"/>
                <w:color w:val="002060"/>
                <w:sz w:val="20"/>
              </w:rPr>
              <w:t>Export</w:t>
            </w:r>
          </w:p>
        </w:tc>
        <w:tc>
          <w:tcPr>
            <w:tcW w:w="992" w:type="dxa"/>
            <w:shd w:val="clear" w:color="auto" w:fill="auto"/>
            <w:noWrap/>
            <w:hideMark/>
          </w:tcPr>
          <w:p w:rsidR="00996630" w:rsidRPr="00D262EB" w:rsidRDefault="00996630" w:rsidP="00451549">
            <w:pPr>
              <w:jc w:val="right"/>
              <w:rPr>
                <w:rFonts w:ascii="Arial" w:hAnsi="Arial" w:cs="Arial"/>
                <w:color w:val="002060"/>
                <w:sz w:val="20"/>
              </w:rPr>
            </w:pPr>
            <w:r>
              <w:rPr>
                <w:rFonts w:ascii="Arial" w:hAnsi="Arial" w:cs="Arial"/>
                <w:color w:val="002060"/>
                <w:sz w:val="20"/>
              </w:rPr>
              <w:t>133,746</w:t>
            </w:r>
          </w:p>
        </w:tc>
        <w:tc>
          <w:tcPr>
            <w:tcW w:w="992" w:type="dxa"/>
            <w:shd w:val="clear" w:color="auto" w:fill="auto"/>
            <w:noWrap/>
            <w:hideMark/>
          </w:tcPr>
          <w:p w:rsidR="00996630" w:rsidRPr="00D262EB" w:rsidRDefault="00996630" w:rsidP="00451549">
            <w:pPr>
              <w:jc w:val="right"/>
              <w:rPr>
                <w:rFonts w:ascii="Arial" w:hAnsi="Arial" w:cs="Arial"/>
                <w:color w:val="002060"/>
                <w:sz w:val="20"/>
              </w:rPr>
            </w:pPr>
            <w:r>
              <w:rPr>
                <w:rFonts w:ascii="Arial" w:hAnsi="Arial" w:cs="Arial"/>
                <w:color w:val="002060"/>
                <w:sz w:val="20"/>
              </w:rPr>
              <w:t>135,275</w:t>
            </w:r>
          </w:p>
        </w:tc>
        <w:tc>
          <w:tcPr>
            <w:tcW w:w="1276" w:type="dxa"/>
            <w:shd w:val="clear" w:color="auto" w:fill="auto"/>
            <w:noWrap/>
            <w:hideMark/>
          </w:tcPr>
          <w:p w:rsidR="00996630" w:rsidRPr="00D262EB" w:rsidRDefault="00996630" w:rsidP="00451549">
            <w:pPr>
              <w:jc w:val="right"/>
              <w:rPr>
                <w:rFonts w:ascii="Arial" w:hAnsi="Arial" w:cs="Arial"/>
                <w:color w:val="002060"/>
                <w:sz w:val="20"/>
              </w:rPr>
            </w:pPr>
            <w:r>
              <w:rPr>
                <w:rFonts w:ascii="Arial" w:hAnsi="Arial" w:cs="Arial"/>
                <w:color w:val="002060"/>
                <w:sz w:val="20"/>
              </w:rPr>
              <w:t>1.1</w:t>
            </w:r>
            <w:r w:rsidRPr="00D262EB">
              <w:rPr>
                <w:rFonts w:ascii="Arial" w:hAnsi="Arial" w:cs="Arial"/>
                <w:color w:val="002060"/>
                <w:sz w:val="20"/>
              </w:rPr>
              <w:t>%</w:t>
            </w:r>
          </w:p>
        </w:tc>
        <w:tc>
          <w:tcPr>
            <w:tcW w:w="1134" w:type="dxa"/>
            <w:shd w:val="clear" w:color="auto" w:fill="auto"/>
            <w:noWrap/>
            <w:hideMark/>
          </w:tcPr>
          <w:p w:rsidR="00996630" w:rsidRPr="00D262EB" w:rsidRDefault="00996630" w:rsidP="00D262EB">
            <w:pPr>
              <w:jc w:val="right"/>
              <w:rPr>
                <w:rFonts w:ascii="Arial" w:hAnsi="Arial" w:cs="Arial"/>
                <w:color w:val="002060"/>
                <w:sz w:val="20"/>
              </w:rPr>
            </w:pPr>
            <w:r>
              <w:rPr>
                <w:rFonts w:ascii="Arial" w:hAnsi="Arial" w:cs="Arial"/>
                <w:color w:val="002060"/>
                <w:sz w:val="20"/>
              </w:rPr>
              <w:t>133,746</w:t>
            </w:r>
          </w:p>
        </w:tc>
        <w:tc>
          <w:tcPr>
            <w:tcW w:w="1140" w:type="dxa"/>
            <w:shd w:val="clear" w:color="auto" w:fill="auto"/>
            <w:noWrap/>
            <w:hideMark/>
          </w:tcPr>
          <w:p w:rsidR="00996630" w:rsidRPr="00D262EB" w:rsidRDefault="00996630" w:rsidP="00996630">
            <w:pPr>
              <w:jc w:val="right"/>
              <w:rPr>
                <w:rFonts w:ascii="Arial" w:hAnsi="Arial" w:cs="Arial"/>
                <w:color w:val="002060"/>
                <w:sz w:val="20"/>
              </w:rPr>
            </w:pPr>
            <w:r>
              <w:rPr>
                <w:rFonts w:ascii="Arial" w:hAnsi="Arial" w:cs="Arial"/>
                <w:color w:val="002060"/>
                <w:sz w:val="20"/>
              </w:rPr>
              <w:t>135,275</w:t>
            </w:r>
          </w:p>
        </w:tc>
        <w:tc>
          <w:tcPr>
            <w:tcW w:w="1354" w:type="dxa"/>
            <w:shd w:val="clear" w:color="auto" w:fill="auto"/>
            <w:noWrap/>
            <w:hideMark/>
          </w:tcPr>
          <w:p w:rsidR="00996630" w:rsidRPr="00D262EB" w:rsidRDefault="00996630" w:rsidP="00D262EB">
            <w:pPr>
              <w:jc w:val="right"/>
              <w:rPr>
                <w:rFonts w:ascii="Arial" w:hAnsi="Arial" w:cs="Arial"/>
                <w:color w:val="002060"/>
                <w:sz w:val="20"/>
              </w:rPr>
            </w:pPr>
            <w:r>
              <w:rPr>
                <w:rFonts w:ascii="Arial" w:hAnsi="Arial" w:cs="Arial"/>
                <w:color w:val="002060"/>
                <w:sz w:val="20"/>
              </w:rPr>
              <w:t>1.1</w:t>
            </w:r>
            <w:r w:rsidRPr="00D262EB">
              <w:rPr>
                <w:rFonts w:ascii="Arial" w:hAnsi="Arial" w:cs="Arial"/>
                <w:color w:val="002060"/>
                <w:sz w:val="20"/>
              </w:rPr>
              <w:t>%</w:t>
            </w:r>
          </w:p>
        </w:tc>
      </w:tr>
      <w:tr w:rsidR="00996630" w:rsidRPr="00761183" w:rsidTr="00451549">
        <w:trPr>
          <w:trHeight w:val="270"/>
          <w:jc w:val="right"/>
        </w:trPr>
        <w:tc>
          <w:tcPr>
            <w:tcW w:w="2565" w:type="dxa"/>
            <w:shd w:val="clear" w:color="auto" w:fill="auto"/>
            <w:noWrap/>
            <w:vAlign w:val="bottom"/>
            <w:hideMark/>
          </w:tcPr>
          <w:p w:rsidR="00996630" w:rsidRPr="00252DCB" w:rsidRDefault="00996630" w:rsidP="00761183">
            <w:pPr>
              <w:jc w:val="right"/>
              <w:rPr>
                <w:rFonts w:ascii="Arial" w:eastAsia="Times New Roman" w:hAnsi="Arial" w:cs="Arial"/>
                <w:color w:val="002060"/>
                <w:sz w:val="20"/>
              </w:rPr>
            </w:pPr>
            <w:r w:rsidRPr="00252DCB">
              <w:rPr>
                <w:rFonts w:ascii="Arial" w:eastAsia="Times New Roman" w:hAnsi="Arial" w:cs="Arial"/>
                <w:color w:val="002060"/>
                <w:sz w:val="20"/>
              </w:rPr>
              <w:t>% export</w:t>
            </w:r>
          </w:p>
        </w:tc>
        <w:tc>
          <w:tcPr>
            <w:tcW w:w="992" w:type="dxa"/>
            <w:shd w:val="clear" w:color="auto" w:fill="auto"/>
            <w:noWrap/>
            <w:hideMark/>
          </w:tcPr>
          <w:p w:rsidR="00996630" w:rsidRPr="00D262EB" w:rsidRDefault="00996630" w:rsidP="00451549">
            <w:pPr>
              <w:jc w:val="right"/>
              <w:rPr>
                <w:rFonts w:ascii="Arial" w:hAnsi="Arial" w:cs="Arial"/>
                <w:color w:val="002060"/>
                <w:sz w:val="20"/>
              </w:rPr>
            </w:pPr>
            <w:r>
              <w:rPr>
                <w:rFonts w:ascii="Arial" w:hAnsi="Arial" w:cs="Arial"/>
                <w:color w:val="002060"/>
                <w:sz w:val="20"/>
              </w:rPr>
              <w:t>60.9</w:t>
            </w:r>
            <w:r w:rsidRPr="00D262EB">
              <w:rPr>
                <w:rFonts w:ascii="Arial" w:hAnsi="Arial" w:cs="Arial"/>
                <w:color w:val="002060"/>
                <w:sz w:val="20"/>
              </w:rPr>
              <w:t>%</w:t>
            </w:r>
          </w:p>
        </w:tc>
        <w:tc>
          <w:tcPr>
            <w:tcW w:w="992" w:type="dxa"/>
            <w:shd w:val="clear" w:color="auto" w:fill="auto"/>
            <w:noWrap/>
            <w:hideMark/>
          </w:tcPr>
          <w:p w:rsidR="00996630" w:rsidRPr="00D262EB" w:rsidRDefault="00996630" w:rsidP="00451549">
            <w:pPr>
              <w:jc w:val="right"/>
              <w:rPr>
                <w:rFonts w:ascii="Arial" w:hAnsi="Arial" w:cs="Arial"/>
                <w:color w:val="002060"/>
                <w:sz w:val="20"/>
              </w:rPr>
            </w:pPr>
            <w:r>
              <w:rPr>
                <w:rFonts w:ascii="Arial" w:hAnsi="Arial" w:cs="Arial"/>
                <w:color w:val="002060"/>
                <w:sz w:val="20"/>
              </w:rPr>
              <w:t>65.6</w:t>
            </w:r>
            <w:r w:rsidRPr="00D262EB">
              <w:rPr>
                <w:rFonts w:ascii="Arial" w:hAnsi="Arial" w:cs="Arial"/>
                <w:color w:val="002060"/>
                <w:sz w:val="20"/>
              </w:rPr>
              <w:t>%</w:t>
            </w:r>
          </w:p>
        </w:tc>
        <w:tc>
          <w:tcPr>
            <w:tcW w:w="1276" w:type="dxa"/>
            <w:shd w:val="clear" w:color="auto" w:fill="auto"/>
            <w:noWrap/>
            <w:hideMark/>
          </w:tcPr>
          <w:p w:rsidR="00996630" w:rsidRPr="00D262EB" w:rsidRDefault="00996630" w:rsidP="00451549">
            <w:pPr>
              <w:jc w:val="right"/>
              <w:rPr>
                <w:rFonts w:ascii="Arial" w:hAnsi="Arial" w:cs="Arial"/>
                <w:color w:val="002060"/>
                <w:sz w:val="20"/>
              </w:rPr>
            </w:pPr>
            <w:r w:rsidRPr="00D262EB">
              <w:rPr>
                <w:rFonts w:ascii="Arial" w:hAnsi="Arial" w:cs="Arial"/>
                <w:color w:val="002060"/>
                <w:sz w:val="20"/>
              </w:rPr>
              <w:t> </w:t>
            </w:r>
          </w:p>
        </w:tc>
        <w:tc>
          <w:tcPr>
            <w:tcW w:w="1134" w:type="dxa"/>
            <w:shd w:val="clear" w:color="auto" w:fill="auto"/>
            <w:noWrap/>
            <w:hideMark/>
          </w:tcPr>
          <w:p w:rsidR="00996630" w:rsidRPr="00D262EB" w:rsidRDefault="00996630" w:rsidP="00D262EB">
            <w:pPr>
              <w:jc w:val="right"/>
              <w:rPr>
                <w:rFonts w:ascii="Arial" w:hAnsi="Arial" w:cs="Arial"/>
                <w:color w:val="002060"/>
                <w:sz w:val="20"/>
              </w:rPr>
            </w:pPr>
            <w:r>
              <w:rPr>
                <w:rFonts w:ascii="Arial" w:hAnsi="Arial" w:cs="Arial"/>
                <w:color w:val="002060"/>
                <w:sz w:val="20"/>
              </w:rPr>
              <w:t>60.9</w:t>
            </w:r>
            <w:r w:rsidRPr="00D262EB">
              <w:rPr>
                <w:rFonts w:ascii="Arial" w:hAnsi="Arial" w:cs="Arial"/>
                <w:color w:val="002060"/>
                <w:sz w:val="20"/>
              </w:rPr>
              <w:t>%</w:t>
            </w:r>
          </w:p>
        </w:tc>
        <w:tc>
          <w:tcPr>
            <w:tcW w:w="1140" w:type="dxa"/>
            <w:shd w:val="clear" w:color="auto" w:fill="auto"/>
            <w:noWrap/>
            <w:hideMark/>
          </w:tcPr>
          <w:p w:rsidR="00996630" w:rsidRPr="00D262EB" w:rsidRDefault="00996630" w:rsidP="00D262EB">
            <w:pPr>
              <w:jc w:val="right"/>
              <w:rPr>
                <w:rFonts w:ascii="Arial" w:hAnsi="Arial" w:cs="Arial"/>
                <w:color w:val="002060"/>
                <w:sz w:val="20"/>
              </w:rPr>
            </w:pPr>
            <w:r>
              <w:rPr>
                <w:rFonts w:ascii="Arial" w:hAnsi="Arial" w:cs="Arial"/>
                <w:color w:val="002060"/>
                <w:sz w:val="20"/>
              </w:rPr>
              <w:t>65.6</w:t>
            </w:r>
            <w:r w:rsidRPr="00D262EB">
              <w:rPr>
                <w:rFonts w:ascii="Arial" w:hAnsi="Arial" w:cs="Arial"/>
                <w:color w:val="002060"/>
                <w:sz w:val="20"/>
              </w:rPr>
              <w:t>%</w:t>
            </w:r>
          </w:p>
        </w:tc>
        <w:tc>
          <w:tcPr>
            <w:tcW w:w="1354" w:type="dxa"/>
            <w:shd w:val="clear" w:color="auto" w:fill="auto"/>
            <w:noWrap/>
            <w:hideMark/>
          </w:tcPr>
          <w:p w:rsidR="00996630" w:rsidRPr="00D262EB" w:rsidRDefault="00996630" w:rsidP="00D262EB">
            <w:pPr>
              <w:jc w:val="right"/>
              <w:rPr>
                <w:rFonts w:ascii="Arial" w:hAnsi="Arial" w:cs="Arial"/>
                <w:color w:val="002060"/>
                <w:sz w:val="20"/>
              </w:rPr>
            </w:pPr>
            <w:r w:rsidRPr="00D262EB">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00601DF0">
        <w:rPr>
          <w:rFonts w:ascii="Arial" w:hAnsi="Arial" w:cs="Arial"/>
          <w:b/>
          <w:color w:val="0D2255"/>
          <w:sz w:val="20"/>
        </w:rPr>
        <w:t xml:space="preserve"> output rolling-</w:t>
      </w:r>
      <w:r w:rsidRPr="00D62A9D">
        <w:rPr>
          <w:rFonts w:ascii="Arial" w:hAnsi="Arial" w:cs="Arial"/>
          <w:b/>
          <w:color w:val="0D2255"/>
          <w:sz w:val="20"/>
        </w:rPr>
        <w:t>year total</w:t>
      </w:r>
      <w:r w:rsidR="00545182">
        <w:rPr>
          <w:rFonts w:ascii="Arial" w:hAnsi="Arial" w:cs="Arial"/>
          <w:b/>
          <w:color w:val="0D2255"/>
          <w:sz w:val="20"/>
        </w:rPr>
        <w:tab/>
      </w:r>
      <w:r w:rsidR="00545182">
        <w:rPr>
          <w:rFonts w:ascii="Arial" w:hAnsi="Arial" w:cs="Arial"/>
          <w:b/>
          <w:color w:val="0D2255"/>
          <w:sz w:val="20"/>
        </w:rPr>
        <w:tab/>
        <w:t xml:space="preserve">Engine output </w:t>
      </w:r>
      <w:r w:rsidR="00223BD9">
        <w:rPr>
          <w:rFonts w:ascii="Arial" w:hAnsi="Arial" w:cs="Arial"/>
          <w:b/>
          <w:color w:val="0D2255"/>
          <w:sz w:val="20"/>
        </w:rPr>
        <w:t>January</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4F23C3" w:rsidP="00C80E70">
      <w:r w:rsidRPr="004F23C3">
        <w:rPr>
          <w:noProof/>
        </w:rPr>
        <w:drawing>
          <wp:inline distT="0" distB="0" distL="0" distR="0">
            <wp:extent cx="2786332"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BE6B35" w:rsidRPr="00BE6B35">
        <w:rPr>
          <w:noProof/>
          <w:lang w:val="en-US" w:eastAsia="zh-TW"/>
        </w:rPr>
        <w:pict>
          <v:shapetype id="_x0000_t202" coordsize="21600,21600" o:spt="202" path="m,l,21600r21600,l21600,xe">
            <v:stroke joinstyle="miter"/>
            <v:path gradientshapeok="t" o:connecttype="rect"/>
          </v:shapetype>
          <v:shape id="_x0000_s1029" type="#_x0000_t202" style="position:absolute;margin-left:229.75pt;margin-top:7.65pt;width:238.55pt;height:217.9pt;z-index:251670528;mso-position-horizontal-relative:text;mso-position-vertical-relative:text;mso-width-relative:margin;mso-height-relative:margin" stroked="f">
            <v:textbox>
              <w:txbxContent>
                <w:p w:rsidR="00451549" w:rsidRDefault="00451549">
                  <w:r w:rsidRPr="004F23C3">
                    <w:rPr>
                      <w:noProof/>
                    </w:rPr>
                    <w:drawing>
                      <wp:inline distT="0" distB="0" distL="0" distR="0">
                        <wp:extent cx="2846705" cy="2829861"/>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0B47D6" w:rsidRPr="000B47D6" w:rsidRDefault="000B47D6" w:rsidP="000B47D6"/>
    <w:p w:rsidR="000B47D6" w:rsidRPr="000B47D6" w:rsidRDefault="000B47D6" w:rsidP="000B47D6"/>
    <w:sectPr w:rsidR="000B47D6" w:rsidRPr="000B47D6" w:rsidSect="00A72CA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549" w:rsidRDefault="00451549" w:rsidP="00C80E70">
      <w:r>
        <w:separator/>
      </w:r>
    </w:p>
  </w:endnote>
  <w:endnote w:type="continuationSeparator" w:id="0">
    <w:p w:rsidR="00451549" w:rsidRDefault="0045154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49" w:rsidRDefault="004515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49" w:rsidRPr="00C62471" w:rsidRDefault="00451549" w:rsidP="00F965DC">
    <w:pPr>
      <w:pStyle w:val="Heading1"/>
      <w:ind w:left="0" w:firstLine="0"/>
      <w:rPr>
        <w:rFonts w:ascii="Arial" w:hAnsi="Arial" w:cs="Arial"/>
        <w:color w:val="1074CB"/>
        <w:sz w:val="16"/>
        <w:szCs w:val="16"/>
        <w:u w:val="single"/>
      </w:rPr>
    </w:pPr>
    <w:r w:rsidRPr="00C62471">
      <w:rPr>
        <w:rFonts w:ascii="Arial" w:hAnsi="Arial" w:cs="Arial"/>
        <w:bCs/>
        <w:color w:val="1074CB"/>
        <w:sz w:val="16"/>
        <w:szCs w:val="16"/>
      </w:rPr>
      <w:t>About SMMT and UK the automotive industry</w:t>
    </w:r>
  </w:p>
  <w:p w:rsidR="00451549" w:rsidRPr="00C62471" w:rsidRDefault="00451549" w:rsidP="00F965DC">
    <w:pPr>
      <w:pStyle w:val="NormalWeb"/>
      <w:spacing w:before="0" w:beforeAutospacing="0" w:after="0" w:afterAutospacing="0"/>
      <w:rPr>
        <w:rFonts w:ascii="Arial" w:hAnsi="Arial" w:cs="Arial"/>
        <w:sz w:val="16"/>
        <w:szCs w:val="16"/>
      </w:rPr>
    </w:pPr>
    <w:r w:rsidRPr="00C62471">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51549" w:rsidRPr="00C62471" w:rsidRDefault="00451549" w:rsidP="00F965DC">
    <w:pPr>
      <w:pStyle w:val="NormalWeb"/>
      <w:spacing w:before="0" w:beforeAutospacing="0" w:after="0" w:afterAutospacing="0"/>
      <w:rPr>
        <w:rFonts w:ascii="Arial" w:hAnsi="Arial" w:cs="Arial"/>
        <w:color w:val="1074CB"/>
        <w:sz w:val="16"/>
        <w:szCs w:val="16"/>
      </w:rPr>
    </w:pPr>
  </w:p>
  <w:p w:rsidR="00451549" w:rsidRPr="00C62471" w:rsidRDefault="00451549" w:rsidP="00F965DC">
    <w:pPr>
      <w:pStyle w:val="NormalWeb"/>
      <w:spacing w:before="0" w:beforeAutospacing="0" w:after="0" w:afterAutospacing="0"/>
      <w:rPr>
        <w:rFonts w:ascii="Arial" w:hAnsi="Arial" w:cs="Arial"/>
        <w:color w:val="1074CB"/>
        <w:sz w:val="16"/>
        <w:szCs w:val="16"/>
      </w:rPr>
    </w:pPr>
    <w:r w:rsidRPr="00C62471">
      <w:rPr>
        <w:rFonts w:ascii="Arial" w:hAnsi="Arial" w:cs="Arial"/>
        <w:color w:val="1074CB"/>
        <w:sz w:val="16"/>
        <w:szCs w:val="16"/>
      </w:rPr>
      <w:t xml:space="preserve">The automotive industry is a vital part of the UK economy accounting for </w:t>
    </w:r>
    <w:r w:rsidRPr="00C62471">
      <w:rPr>
        <w:rStyle w:val="Strong"/>
        <w:rFonts w:ascii="Arial" w:hAnsi="Arial" w:cs="Arial"/>
        <w:color w:val="1074CB"/>
        <w:sz w:val="16"/>
        <w:szCs w:val="16"/>
      </w:rPr>
      <w:t>£59 billion turnover</w:t>
    </w:r>
    <w:r w:rsidRPr="00C62471">
      <w:rPr>
        <w:rFonts w:ascii="Arial" w:hAnsi="Arial" w:cs="Arial"/>
        <w:color w:val="1074CB"/>
        <w:sz w:val="16"/>
        <w:szCs w:val="16"/>
      </w:rPr>
      <w:t xml:space="preserve"> and </w:t>
    </w:r>
    <w:r w:rsidRPr="00C62471">
      <w:rPr>
        <w:rStyle w:val="Strong"/>
        <w:rFonts w:ascii="Arial" w:hAnsi="Arial" w:cs="Arial"/>
        <w:color w:val="1074CB"/>
        <w:sz w:val="16"/>
        <w:szCs w:val="16"/>
      </w:rPr>
      <w:t>£12 billion value added</w:t>
    </w:r>
    <w:r w:rsidRPr="00C62471">
      <w:rPr>
        <w:rFonts w:ascii="Arial" w:hAnsi="Arial" w:cs="Arial"/>
        <w:color w:val="1074CB"/>
        <w:sz w:val="16"/>
        <w:szCs w:val="16"/>
      </w:rPr>
      <w:t xml:space="preserve">. With more than </w:t>
    </w:r>
    <w:r w:rsidRPr="00C62471">
      <w:rPr>
        <w:rStyle w:val="Strong"/>
        <w:rFonts w:ascii="Arial" w:hAnsi="Arial" w:cs="Arial"/>
        <w:color w:val="1074CB"/>
        <w:sz w:val="16"/>
        <w:szCs w:val="16"/>
      </w:rPr>
      <w:t>700,000 jobs</w:t>
    </w:r>
    <w:r w:rsidRPr="00C62471">
      <w:rPr>
        <w:rFonts w:ascii="Arial" w:hAnsi="Arial" w:cs="Arial"/>
        <w:color w:val="1074CB"/>
        <w:sz w:val="16"/>
        <w:szCs w:val="16"/>
      </w:rPr>
      <w:t xml:space="preserve"> dependent on the industry, it accounts for </w:t>
    </w:r>
    <w:r w:rsidRPr="00C62471">
      <w:rPr>
        <w:rStyle w:val="Strong"/>
        <w:rFonts w:ascii="Arial" w:hAnsi="Arial" w:cs="Arial"/>
        <w:color w:val="1074CB"/>
        <w:sz w:val="16"/>
        <w:szCs w:val="16"/>
      </w:rPr>
      <w:t>10% of total UK exports</w:t>
    </w:r>
    <w:r w:rsidRPr="00C62471">
      <w:rPr>
        <w:rFonts w:ascii="Arial" w:hAnsi="Arial" w:cs="Arial"/>
        <w:color w:val="1074CB"/>
        <w:sz w:val="16"/>
        <w:szCs w:val="16"/>
      </w:rPr>
      <w:t xml:space="preserve"> and invests </w:t>
    </w:r>
    <w:r w:rsidRPr="00C62471">
      <w:rPr>
        <w:rStyle w:val="Strong"/>
        <w:rFonts w:ascii="Arial" w:hAnsi="Arial" w:cs="Arial"/>
        <w:color w:val="1074CB"/>
        <w:sz w:val="16"/>
        <w:szCs w:val="16"/>
      </w:rPr>
      <w:t>£1.7 billion</w:t>
    </w:r>
    <w:r w:rsidRPr="00C62471">
      <w:rPr>
        <w:rFonts w:ascii="Arial" w:hAnsi="Arial" w:cs="Arial"/>
        <w:color w:val="1074CB"/>
        <w:sz w:val="16"/>
        <w:szCs w:val="16"/>
      </w:rPr>
      <w:t xml:space="preserve"> each year in automotive R&amp;D. More than </w:t>
    </w:r>
    <w:r w:rsidRPr="00C62471">
      <w:rPr>
        <w:rStyle w:val="Strong"/>
        <w:rFonts w:ascii="Arial" w:hAnsi="Arial" w:cs="Arial"/>
        <w:color w:val="1074CB"/>
        <w:sz w:val="16"/>
        <w:szCs w:val="16"/>
      </w:rPr>
      <w:t>30 manufacturers</w:t>
    </w:r>
    <w:r w:rsidRPr="00C62471">
      <w:rPr>
        <w:rFonts w:ascii="Arial" w:hAnsi="Arial" w:cs="Arial"/>
        <w:color w:val="1074CB"/>
        <w:sz w:val="16"/>
        <w:szCs w:val="16"/>
      </w:rPr>
      <w:t xml:space="preserve"> build in excess of </w:t>
    </w:r>
    <w:r w:rsidRPr="00C62471">
      <w:rPr>
        <w:rStyle w:val="Strong"/>
        <w:rFonts w:ascii="Arial" w:hAnsi="Arial" w:cs="Arial"/>
        <w:color w:val="1074CB"/>
        <w:sz w:val="16"/>
        <w:szCs w:val="16"/>
      </w:rPr>
      <w:t>70 models</w:t>
    </w:r>
    <w:r w:rsidRPr="00C62471">
      <w:rPr>
        <w:rFonts w:ascii="Arial" w:hAnsi="Arial" w:cs="Arial"/>
        <w:color w:val="1074CB"/>
        <w:sz w:val="16"/>
        <w:szCs w:val="16"/>
      </w:rPr>
      <w:t xml:space="preserve"> of vehicle in the UK supported by around </w:t>
    </w:r>
    <w:r w:rsidRPr="00C62471">
      <w:rPr>
        <w:rStyle w:val="Strong"/>
        <w:rFonts w:ascii="Arial" w:hAnsi="Arial" w:cs="Arial"/>
        <w:color w:val="1074CB"/>
        <w:sz w:val="16"/>
        <w:szCs w:val="16"/>
      </w:rPr>
      <w:t>2,500 component providers</w:t>
    </w:r>
    <w:r w:rsidRPr="00C62471">
      <w:rPr>
        <w:rFonts w:ascii="Arial" w:hAnsi="Arial" w:cs="Arial"/>
        <w:color w:val="1074CB"/>
        <w:sz w:val="16"/>
        <w:szCs w:val="16"/>
      </w:rPr>
      <w:t xml:space="preserve"> and some of the world's most </w:t>
    </w:r>
    <w:r w:rsidRPr="00C62471">
      <w:rPr>
        <w:rStyle w:val="Strong"/>
        <w:rFonts w:ascii="Arial" w:hAnsi="Arial" w:cs="Arial"/>
        <w:color w:val="1074CB"/>
        <w:sz w:val="16"/>
        <w:szCs w:val="16"/>
      </w:rPr>
      <w:t>skilled engineers</w:t>
    </w:r>
    <w:r w:rsidRPr="00C62471">
      <w:rPr>
        <w:rFonts w:ascii="Arial" w:hAnsi="Arial" w:cs="Arial"/>
        <w:color w:val="1074CB"/>
        <w:sz w:val="16"/>
        <w:szCs w:val="16"/>
      </w:rPr>
      <w:t>.</w:t>
    </w:r>
    <w:r w:rsidRPr="00C62471">
      <w:rPr>
        <w:rFonts w:ascii="Arial" w:hAnsi="Arial" w:cs="Arial"/>
        <w:sz w:val="16"/>
        <w:szCs w:val="16"/>
      </w:rPr>
      <w:t xml:space="preserve"> </w:t>
    </w:r>
    <w:r w:rsidRPr="00C62471">
      <w:rPr>
        <w:rFonts w:ascii="Arial" w:hAnsi="Arial" w:cs="Arial"/>
        <w:color w:val="1074CB"/>
        <w:sz w:val="16"/>
        <w:szCs w:val="16"/>
      </w:rPr>
      <w:t xml:space="preserve">More detail on UK automotive available in SMMT's Motor Industry Facts 2013 publication at </w:t>
    </w:r>
    <w:hyperlink r:id="rId1" w:history="1">
      <w:r w:rsidRPr="00C62471">
        <w:rPr>
          <w:rStyle w:val="Hyperlink"/>
          <w:rFonts w:ascii="Arial" w:hAnsi="Arial" w:cs="Arial"/>
          <w:color w:val="1074CB"/>
          <w:sz w:val="16"/>
          <w:szCs w:val="16"/>
        </w:rPr>
        <w:t>www.smmt.co.uk/publications</w:t>
      </w:r>
    </w:hyperlink>
    <w:r w:rsidRPr="00C62471">
      <w:rPr>
        <w:rFonts w:ascii="Arial" w:hAnsi="Arial" w:cs="Arial"/>
        <w:color w:val="1074CB"/>
        <w:sz w:val="16"/>
        <w:szCs w:val="16"/>
      </w:rPr>
      <w:t>.</w:t>
    </w:r>
  </w:p>
  <w:p w:rsidR="00451549" w:rsidRPr="00C62471" w:rsidRDefault="00451549" w:rsidP="00F965DC">
    <w:pPr>
      <w:pStyle w:val="NormalWeb"/>
      <w:spacing w:before="0" w:beforeAutospacing="0" w:after="0" w:afterAutospacing="0"/>
      <w:rPr>
        <w:rFonts w:ascii="Arial" w:hAnsi="Arial" w:cs="Arial"/>
        <w:sz w:val="16"/>
        <w:szCs w:val="16"/>
      </w:rPr>
    </w:pPr>
  </w:p>
  <w:p w:rsidR="00451549" w:rsidRPr="00C62471" w:rsidRDefault="00451549" w:rsidP="00F965DC">
    <w:pPr>
      <w:pStyle w:val="NormalWeb"/>
      <w:spacing w:before="0" w:beforeAutospacing="0" w:after="0" w:afterAutospacing="0"/>
      <w:rPr>
        <w:rFonts w:ascii="Arial" w:hAnsi="Arial" w:cs="Arial"/>
        <w:sz w:val="16"/>
        <w:szCs w:val="16"/>
      </w:rPr>
    </w:pPr>
    <w:r w:rsidRPr="00C62471">
      <w:rPr>
        <w:rStyle w:val="Strong"/>
        <w:rFonts w:ascii="Arial" w:hAnsi="Arial" w:cs="Arial"/>
        <w:color w:val="1074CB"/>
        <w:sz w:val="16"/>
        <w:szCs w:val="16"/>
        <w:u w:val="single"/>
      </w:rPr>
      <w:t>Broadcasters</w:t>
    </w:r>
    <w:r w:rsidRPr="00C62471">
      <w:rPr>
        <w:rStyle w:val="Strong"/>
        <w:rFonts w:ascii="Arial" w:hAnsi="Arial" w:cs="Arial"/>
        <w:color w:val="1074CB"/>
        <w:sz w:val="16"/>
        <w:szCs w:val="16"/>
      </w:rPr>
      <w:t>:</w:t>
    </w:r>
    <w:r w:rsidRPr="00C62471">
      <w:rPr>
        <w:rStyle w:val="Strong"/>
        <w:rFonts w:ascii="Arial" w:hAnsi="Arial" w:cs="Arial"/>
        <w:b w:val="0"/>
        <w:color w:val="1074CB"/>
        <w:sz w:val="16"/>
        <w:szCs w:val="16"/>
      </w:rPr>
      <w:t xml:space="preserve"> SMMT has an ISDN studio and access to expert spokespeople, case studies and regional representatives.</w:t>
    </w:r>
  </w:p>
  <w:p w:rsidR="00451549" w:rsidRPr="00C62471" w:rsidRDefault="00451549" w:rsidP="00F965DC">
    <w:pPr>
      <w:tabs>
        <w:tab w:val="left" w:pos="1978"/>
      </w:tabs>
      <w:rPr>
        <w:rFonts w:ascii="Arial" w:hAnsi="Arial" w:cs="Arial"/>
        <w:b/>
        <w:color w:val="1074CB"/>
        <w:sz w:val="16"/>
        <w:szCs w:val="16"/>
      </w:rPr>
    </w:pPr>
  </w:p>
  <w:p w:rsidR="00451549" w:rsidRPr="00C62471" w:rsidRDefault="00451549" w:rsidP="00F965DC">
    <w:pPr>
      <w:rPr>
        <w:rFonts w:ascii="Arial" w:hAnsi="Arial" w:cs="Arial"/>
        <w:b/>
        <w:color w:val="1074CB"/>
        <w:sz w:val="16"/>
        <w:szCs w:val="16"/>
      </w:rPr>
    </w:pPr>
    <w:r w:rsidRPr="00C62471">
      <w:rPr>
        <w:rFonts w:ascii="Arial" w:hAnsi="Arial" w:cs="Arial"/>
        <w:b/>
        <w:color w:val="1074CB"/>
        <w:sz w:val="16"/>
        <w:szCs w:val="16"/>
      </w:rPr>
      <w:t>Media contacts</w:t>
    </w:r>
  </w:p>
  <w:p w:rsidR="00451549" w:rsidRPr="00C62471" w:rsidRDefault="00451549" w:rsidP="00F965DC">
    <w:pPr>
      <w:rPr>
        <w:rFonts w:ascii="Arial" w:hAnsi="Arial" w:cs="Arial"/>
        <w:sz w:val="16"/>
        <w:szCs w:val="16"/>
      </w:rPr>
    </w:pPr>
    <w:r w:rsidRPr="00C62471">
      <w:rPr>
        <w:rFonts w:ascii="Arial" w:hAnsi="Arial" w:cs="Arial"/>
        <w:color w:val="1074CB"/>
        <w:sz w:val="16"/>
        <w:szCs w:val="16"/>
      </w:rPr>
      <w:t>Jonathan Visscher</w:t>
    </w:r>
    <w:r w:rsidRPr="00C62471">
      <w:rPr>
        <w:rFonts w:ascii="Arial" w:hAnsi="Arial" w:cs="Arial"/>
        <w:color w:val="1074CB"/>
        <w:sz w:val="16"/>
        <w:szCs w:val="16"/>
      </w:rPr>
      <w:tab/>
    </w:r>
    <w:r w:rsidRPr="00C62471">
      <w:rPr>
        <w:rFonts w:ascii="Arial" w:hAnsi="Arial" w:cs="Arial"/>
        <w:color w:val="1074CB"/>
        <w:sz w:val="16"/>
        <w:szCs w:val="16"/>
      </w:rPr>
      <w:tab/>
    </w:r>
    <w:r w:rsidRPr="00C62471">
      <w:rPr>
        <w:rFonts w:ascii="Arial" w:hAnsi="Arial" w:cs="Arial"/>
        <w:color w:val="1074CB"/>
        <w:sz w:val="16"/>
        <w:szCs w:val="16"/>
      </w:rPr>
      <w:tab/>
      <w:t>020 7344 9263</w:t>
    </w:r>
    <w:r w:rsidRPr="00C62471">
      <w:rPr>
        <w:rFonts w:ascii="Arial" w:hAnsi="Arial" w:cs="Arial"/>
        <w:color w:val="1074CB"/>
        <w:sz w:val="16"/>
        <w:szCs w:val="16"/>
      </w:rPr>
      <w:tab/>
    </w:r>
    <w:r w:rsidRPr="00C62471">
      <w:rPr>
        <w:rFonts w:ascii="Arial" w:hAnsi="Arial" w:cs="Arial"/>
        <w:color w:val="1074CB"/>
        <w:sz w:val="16"/>
        <w:szCs w:val="16"/>
      </w:rPr>
      <w:tab/>
    </w:r>
    <w:hyperlink r:id="rId2" w:history="1">
      <w:r w:rsidRPr="00C62471">
        <w:rPr>
          <w:rStyle w:val="Hyperlink"/>
          <w:rFonts w:ascii="Arial" w:hAnsi="Arial" w:cs="Arial"/>
          <w:sz w:val="16"/>
          <w:szCs w:val="16"/>
        </w:rPr>
        <w:t>jvisscher@smmt.co.uk</w:t>
      </w:r>
    </w:hyperlink>
  </w:p>
  <w:p w:rsidR="00451549" w:rsidRPr="00C62471" w:rsidRDefault="00451549" w:rsidP="00F965DC">
    <w:pPr>
      <w:rPr>
        <w:rFonts w:ascii="Arial" w:hAnsi="Arial" w:cs="Arial"/>
        <w:sz w:val="16"/>
        <w:szCs w:val="16"/>
      </w:rPr>
    </w:pPr>
    <w:r w:rsidRPr="00C62471">
      <w:rPr>
        <w:rFonts w:ascii="Arial" w:hAnsi="Arial" w:cs="Arial"/>
        <w:color w:val="1074CB"/>
        <w:sz w:val="16"/>
        <w:szCs w:val="16"/>
      </w:rPr>
      <w:t>Alex Michaelides</w:t>
    </w:r>
    <w:r w:rsidRPr="00C62471">
      <w:rPr>
        <w:rFonts w:ascii="Arial" w:hAnsi="Arial" w:cs="Arial"/>
        <w:color w:val="1074CB"/>
        <w:sz w:val="16"/>
        <w:szCs w:val="16"/>
      </w:rPr>
      <w:tab/>
    </w:r>
    <w:r w:rsidRPr="00C62471">
      <w:rPr>
        <w:rFonts w:ascii="Arial" w:hAnsi="Arial" w:cs="Arial"/>
        <w:color w:val="1074CB"/>
        <w:sz w:val="16"/>
        <w:szCs w:val="16"/>
      </w:rPr>
      <w:tab/>
    </w:r>
    <w:r w:rsidRPr="00C62471">
      <w:rPr>
        <w:rFonts w:ascii="Arial" w:hAnsi="Arial" w:cs="Arial"/>
        <w:color w:val="1074CB"/>
        <w:sz w:val="16"/>
        <w:szCs w:val="16"/>
      </w:rPr>
      <w:tab/>
      <w:t>020 7344 1667</w:t>
    </w:r>
    <w:r w:rsidRPr="00C62471">
      <w:rPr>
        <w:rFonts w:ascii="Arial" w:hAnsi="Arial" w:cs="Arial"/>
        <w:sz w:val="16"/>
        <w:szCs w:val="16"/>
      </w:rPr>
      <w:tab/>
    </w:r>
    <w:r w:rsidRPr="00C62471">
      <w:rPr>
        <w:rFonts w:ascii="Arial" w:hAnsi="Arial" w:cs="Arial"/>
        <w:sz w:val="16"/>
        <w:szCs w:val="16"/>
      </w:rPr>
      <w:tab/>
    </w:r>
    <w:hyperlink r:id="rId3" w:history="1">
      <w:r w:rsidRPr="00C62471">
        <w:rPr>
          <w:rStyle w:val="Hyperlink"/>
          <w:rFonts w:ascii="Arial" w:hAnsi="Arial" w:cs="Arial"/>
          <w:sz w:val="16"/>
          <w:szCs w:val="16"/>
        </w:rPr>
        <w:t>amichaelides@smmt.co.uk</w:t>
      </w:r>
    </w:hyperlink>
  </w:p>
  <w:p w:rsidR="00451549" w:rsidRPr="00C62471" w:rsidRDefault="00451549" w:rsidP="00F965DC">
    <w:pPr>
      <w:rPr>
        <w:rFonts w:ascii="Arial" w:hAnsi="Arial" w:cs="Arial"/>
        <w:sz w:val="16"/>
        <w:szCs w:val="16"/>
      </w:rPr>
    </w:pPr>
    <w:r w:rsidRPr="00C62471">
      <w:rPr>
        <w:rFonts w:ascii="Arial" w:hAnsi="Arial" w:cs="Arial"/>
        <w:color w:val="1074CB"/>
        <w:sz w:val="16"/>
        <w:szCs w:val="16"/>
      </w:rPr>
      <w:t>Rebecca Dart</w:t>
    </w:r>
    <w:r w:rsidRPr="00C62471">
      <w:rPr>
        <w:rFonts w:ascii="Arial" w:hAnsi="Arial" w:cs="Arial"/>
        <w:color w:val="1074CB"/>
        <w:sz w:val="16"/>
        <w:szCs w:val="16"/>
      </w:rPr>
      <w:tab/>
    </w:r>
    <w:r w:rsidRPr="00C62471">
      <w:rPr>
        <w:rFonts w:ascii="Arial" w:hAnsi="Arial" w:cs="Arial"/>
        <w:color w:val="1074CB"/>
        <w:sz w:val="16"/>
        <w:szCs w:val="16"/>
      </w:rPr>
      <w:tab/>
    </w:r>
    <w:r w:rsidRPr="00C62471">
      <w:rPr>
        <w:rFonts w:ascii="Arial" w:hAnsi="Arial" w:cs="Arial"/>
        <w:color w:val="1074CB"/>
        <w:sz w:val="16"/>
        <w:szCs w:val="16"/>
      </w:rPr>
      <w:tab/>
      <w:t>020 7344 1610</w:t>
    </w:r>
    <w:r w:rsidRPr="00C62471">
      <w:rPr>
        <w:rFonts w:ascii="Arial" w:hAnsi="Arial" w:cs="Arial"/>
        <w:sz w:val="16"/>
        <w:szCs w:val="16"/>
      </w:rPr>
      <w:tab/>
    </w:r>
    <w:r w:rsidRPr="00C62471">
      <w:rPr>
        <w:rFonts w:ascii="Arial" w:hAnsi="Arial" w:cs="Arial"/>
        <w:sz w:val="16"/>
        <w:szCs w:val="16"/>
      </w:rPr>
      <w:tab/>
    </w:r>
    <w:hyperlink r:id="rId4" w:history="1">
      <w:r w:rsidRPr="00C62471">
        <w:rPr>
          <w:rStyle w:val="Hyperlink"/>
          <w:rFonts w:ascii="Arial" w:hAnsi="Arial" w:cs="Arial"/>
          <w:sz w:val="16"/>
          <w:szCs w:val="16"/>
        </w:rPr>
        <w:t>rdart@smmt.co.uk</w:t>
      </w:r>
    </w:hyperlink>
    <w:r w:rsidRPr="00C62471">
      <w:rPr>
        <w:rFonts w:ascii="Arial" w:hAnsi="Arial" w:cs="Arial"/>
        <w:sz w:val="16"/>
        <w:szCs w:val="16"/>
      </w:rPr>
      <w:t xml:space="preserve"> </w:t>
    </w:r>
    <w:r w:rsidRPr="00C62471">
      <w:rPr>
        <w:rFonts w:ascii="Arial" w:hAnsi="Arial" w:cs="Arial"/>
        <w:color w:val="1074CB"/>
        <w:sz w:val="16"/>
        <w:szCs w:val="16"/>
      </w:rPr>
      <w:t xml:space="preserve"> </w:t>
    </w:r>
  </w:p>
  <w:p w:rsidR="00451549" w:rsidRDefault="00451549" w:rsidP="00C80E70">
    <w:pPr>
      <w:rPr>
        <w:rFonts w:ascii="Arial" w:hAnsi="Arial" w:cs="Arial"/>
        <w:color w:val="1074C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49" w:rsidRDefault="00451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549" w:rsidRDefault="00451549" w:rsidP="00C80E70">
      <w:r>
        <w:separator/>
      </w:r>
    </w:p>
  </w:footnote>
  <w:footnote w:type="continuationSeparator" w:id="0">
    <w:p w:rsidR="00451549" w:rsidRDefault="0045154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49" w:rsidRDefault="004515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49" w:rsidRDefault="00451549"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49" w:rsidRDefault="00451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C80E70"/>
    <w:rsid w:val="00011D05"/>
    <w:rsid w:val="00054E31"/>
    <w:rsid w:val="00066F55"/>
    <w:rsid w:val="000B47D6"/>
    <w:rsid w:val="000B7B77"/>
    <w:rsid w:val="000C3FDE"/>
    <w:rsid w:val="000E5317"/>
    <w:rsid w:val="00116666"/>
    <w:rsid w:val="001315F1"/>
    <w:rsid w:val="00133B87"/>
    <w:rsid w:val="0013617E"/>
    <w:rsid w:val="001737CD"/>
    <w:rsid w:val="00192CE4"/>
    <w:rsid w:val="001A67B5"/>
    <w:rsid w:val="001B3E0F"/>
    <w:rsid w:val="001C389E"/>
    <w:rsid w:val="001D6CB9"/>
    <w:rsid w:val="001E33CE"/>
    <w:rsid w:val="001E428D"/>
    <w:rsid w:val="00200F65"/>
    <w:rsid w:val="0020649D"/>
    <w:rsid w:val="00223BD9"/>
    <w:rsid w:val="00252DCB"/>
    <w:rsid w:val="00266A9A"/>
    <w:rsid w:val="002A5934"/>
    <w:rsid w:val="002B4F7D"/>
    <w:rsid w:val="002D17AA"/>
    <w:rsid w:val="002F3F25"/>
    <w:rsid w:val="003702E1"/>
    <w:rsid w:val="00375DF8"/>
    <w:rsid w:val="003A0F07"/>
    <w:rsid w:val="003B1C39"/>
    <w:rsid w:val="003E4D46"/>
    <w:rsid w:val="003E69D3"/>
    <w:rsid w:val="00410539"/>
    <w:rsid w:val="00443FDD"/>
    <w:rsid w:val="00447CDA"/>
    <w:rsid w:val="00451549"/>
    <w:rsid w:val="00456EBB"/>
    <w:rsid w:val="0046552A"/>
    <w:rsid w:val="00467D20"/>
    <w:rsid w:val="00471965"/>
    <w:rsid w:val="00472D14"/>
    <w:rsid w:val="00482D22"/>
    <w:rsid w:val="00486897"/>
    <w:rsid w:val="00494E5E"/>
    <w:rsid w:val="004B727E"/>
    <w:rsid w:val="004C6507"/>
    <w:rsid w:val="004F23C3"/>
    <w:rsid w:val="00505C8C"/>
    <w:rsid w:val="005218AC"/>
    <w:rsid w:val="00522757"/>
    <w:rsid w:val="005230CA"/>
    <w:rsid w:val="005407A6"/>
    <w:rsid w:val="00542422"/>
    <w:rsid w:val="00545182"/>
    <w:rsid w:val="005534B2"/>
    <w:rsid w:val="0055683E"/>
    <w:rsid w:val="00577A32"/>
    <w:rsid w:val="005926DF"/>
    <w:rsid w:val="005B33EF"/>
    <w:rsid w:val="005B536B"/>
    <w:rsid w:val="005C668F"/>
    <w:rsid w:val="005E2C9D"/>
    <w:rsid w:val="005F44DC"/>
    <w:rsid w:val="00601DF0"/>
    <w:rsid w:val="0060762E"/>
    <w:rsid w:val="00614891"/>
    <w:rsid w:val="006315A6"/>
    <w:rsid w:val="00653F42"/>
    <w:rsid w:val="006623D6"/>
    <w:rsid w:val="00686576"/>
    <w:rsid w:val="00696C6A"/>
    <w:rsid w:val="006B4C72"/>
    <w:rsid w:val="006B7F8A"/>
    <w:rsid w:val="006D538E"/>
    <w:rsid w:val="006E5BF9"/>
    <w:rsid w:val="00714EF7"/>
    <w:rsid w:val="00735C0B"/>
    <w:rsid w:val="0073709A"/>
    <w:rsid w:val="007430A2"/>
    <w:rsid w:val="007433FE"/>
    <w:rsid w:val="00750A6C"/>
    <w:rsid w:val="00761183"/>
    <w:rsid w:val="007851A1"/>
    <w:rsid w:val="00787B6E"/>
    <w:rsid w:val="00791C3D"/>
    <w:rsid w:val="007B7669"/>
    <w:rsid w:val="007D36B3"/>
    <w:rsid w:val="008030A3"/>
    <w:rsid w:val="00804C47"/>
    <w:rsid w:val="00806662"/>
    <w:rsid w:val="00825E32"/>
    <w:rsid w:val="008B50CB"/>
    <w:rsid w:val="008D1B5B"/>
    <w:rsid w:val="008E4462"/>
    <w:rsid w:val="008F55A4"/>
    <w:rsid w:val="00924274"/>
    <w:rsid w:val="00931C26"/>
    <w:rsid w:val="00932034"/>
    <w:rsid w:val="00964455"/>
    <w:rsid w:val="0097483C"/>
    <w:rsid w:val="00996630"/>
    <w:rsid w:val="009F5D30"/>
    <w:rsid w:val="00A15435"/>
    <w:rsid w:val="00A2060E"/>
    <w:rsid w:val="00A24874"/>
    <w:rsid w:val="00A67F90"/>
    <w:rsid w:val="00A72CAD"/>
    <w:rsid w:val="00A773DB"/>
    <w:rsid w:val="00A93DE9"/>
    <w:rsid w:val="00A94474"/>
    <w:rsid w:val="00AA2084"/>
    <w:rsid w:val="00AA63EF"/>
    <w:rsid w:val="00AB33BB"/>
    <w:rsid w:val="00AD65CE"/>
    <w:rsid w:val="00B12E13"/>
    <w:rsid w:val="00B2588D"/>
    <w:rsid w:val="00B36DF8"/>
    <w:rsid w:val="00B4035F"/>
    <w:rsid w:val="00B40CCD"/>
    <w:rsid w:val="00B81F76"/>
    <w:rsid w:val="00B95B22"/>
    <w:rsid w:val="00BB5B9F"/>
    <w:rsid w:val="00BC5727"/>
    <w:rsid w:val="00BC7B6B"/>
    <w:rsid w:val="00BE6B35"/>
    <w:rsid w:val="00BF0928"/>
    <w:rsid w:val="00BF4C94"/>
    <w:rsid w:val="00C065D0"/>
    <w:rsid w:val="00C07099"/>
    <w:rsid w:val="00C100C5"/>
    <w:rsid w:val="00C108FE"/>
    <w:rsid w:val="00C657AB"/>
    <w:rsid w:val="00C73F08"/>
    <w:rsid w:val="00C80E70"/>
    <w:rsid w:val="00C83606"/>
    <w:rsid w:val="00C83858"/>
    <w:rsid w:val="00CD0659"/>
    <w:rsid w:val="00CE070B"/>
    <w:rsid w:val="00CE3518"/>
    <w:rsid w:val="00D262EB"/>
    <w:rsid w:val="00D446D8"/>
    <w:rsid w:val="00D561FB"/>
    <w:rsid w:val="00D6067E"/>
    <w:rsid w:val="00D6336B"/>
    <w:rsid w:val="00D82F6C"/>
    <w:rsid w:val="00D86627"/>
    <w:rsid w:val="00D911A4"/>
    <w:rsid w:val="00D92B21"/>
    <w:rsid w:val="00DB3140"/>
    <w:rsid w:val="00DB3768"/>
    <w:rsid w:val="00DE0B9A"/>
    <w:rsid w:val="00DE5D6C"/>
    <w:rsid w:val="00DF19D9"/>
    <w:rsid w:val="00E343D2"/>
    <w:rsid w:val="00E634A1"/>
    <w:rsid w:val="00E714BF"/>
    <w:rsid w:val="00E84E41"/>
    <w:rsid w:val="00EB2FB8"/>
    <w:rsid w:val="00EB5EA2"/>
    <w:rsid w:val="00EB715D"/>
    <w:rsid w:val="00EC65AF"/>
    <w:rsid w:val="00EF35D8"/>
    <w:rsid w:val="00F205F0"/>
    <w:rsid w:val="00F43472"/>
    <w:rsid w:val="00F50E90"/>
    <w:rsid w:val="00F965DC"/>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jvisscher@smmt.co.uk" TargetMode="External"/><Relationship Id="rId1"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4" Type="http://schemas.openxmlformats.org/officeDocument/2006/relationships/hyperlink" Target="mailto:rdart@smm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Jan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Jan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8038697470366058"/>
          <c:y val="0.15788203557888641"/>
          <c:w val="0.75466563209265858"/>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1'!$C$2:$BJ$2</c:f>
              <c:numCache>
                <c:formatCode>#,##0.00</c:formatCode>
                <c:ptCount val="60"/>
                <c:pt idx="0">
                  <c:v>2.093668999999998</c:v>
                </c:pt>
                <c:pt idx="1">
                  <c:v>2.1673529999999999</c:v>
                </c:pt>
                <c:pt idx="2">
                  <c:v>2.2385760000000001</c:v>
                </c:pt>
                <c:pt idx="3">
                  <c:v>2.2937710000000018</c:v>
                </c:pt>
                <c:pt idx="4">
                  <c:v>2.3481730000000001</c:v>
                </c:pt>
                <c:pt idx="5">
                  <c:v>2.3845499999999982</c:v>
                </c:pt>
                <c:pt idx="6">
                  <c:v>2.3782029999999978</c:v>
                </c:pt>
                <c:pt idx="7">
                  <c:v>2.3936139999999981</c:v>
                </c:pt>
                <c:pt idx="8">
                  <c:v>2.3966309999999984</c:v>
                </c:pt>
                <c:pt idx="9">
                  <c:v>2.3848429999999978</c:v>
                </c:pt>
                <c:pt idx="10">
                  <c:v>2.388887</c:v>
                </c:pt>
                <c:pt idx="11">
                  <c:v>2.386717</c:v>
                </c:pt>
                <c:pt idx="12">
                  <c:v>2.4098589999999973</c:v>
                </c:pt>
                <c:pt idx="13">
                  <c:v>2.4301189999999981</c:v>
                </c:pt>
                <c:pt idx="14">
                  <c:v>2.44537</c:v>
                </c:pt>
                <c:pt idx="15">
                  <c:v>2.4359329999999981</c:v>
                </c:pt>
                <c:pt idx="16">
                  <c:v>2.4441280000000001</c:v>
                </c:pt>
                <c:pt idx="17">
                  <c:v>2.445913</c:v>
                </c:pt>
                <c:pt idx="18">
                  <c:v>2.44516</c:v>
                </c:pt>
                <c:pt idx="19">
                  <c:v>2.4618569999999984</c:v>
                </c:pt>
                <c:pt idx="20">
                  <c:v>2.4769179999999982</c:v>
                </c:pt>
                <c:pt idx="21">
                  <c:v>2.5022799999999981</c:v>
                </c:pt>
                <c:pt idx="22">
                  <c:v>2.5061089999999981</c:v>
                </c:pt>
                <c:pt idx="23">
                  <c:v>2.504054</c:v>
                </c:pt>
                <c:pt idx="24">
                  <c:v>2.5191719999999997</c:v>
                </c:pt>
                <c:pt idx="25">
                  <c:v>2.5322879999999981</c:v>
                </c:pt>
                <c:pt idx="26">
                  <c:v>2.5165689999999978</c:v>
                </c:pt>
                <c:pt idx="27">
                  <c:v>2.5188459999999968</c:v>
                </c:pt>
                <c:pt idx="28">
                  <c:v>2.5475650000000001</c:v>
                </c:pt>
                <c:pt idx="29">
                  <c:v>2.5113129999999981</c:v>
                </c:pt>
                <c:pt idx="30">
                  <c:v>2.5116759999999974</c:v>
                </c:pt>
                <c:pt idx="31">
                  <c:v>2.5281989999999999</c:v>
                </c:pt>
                <c:pt idx="32">
                  <c:v>2.4969809999999981</c:v>
                </c:pt>
                <c:pt idx="33">
                  <c:v>2.4997439999999984</c:v>
                </c:pt>
                <c:pt idx="34">
                  <c:v>2.4965789999999979</c:v>
                </c:pt>
                <c:pt idx="35">
                  <c:v>2.495371</c:v>
                </c:pt>
                <c:pt idx="36">
                  <c:v>2.483603</c:v>
                </c:pt>
                <c:pt idx="37">
                  <c:v>2.4718859999999978</c:v>
                </c:pt>
                <c:pt idx="38">
                  <c:v>2.4578799999999981</c:v>
                </c:pt>
                <c:pt idx="39">
                  <c:v>2.4769239999999981</c:v>
                </c:pt>
                <c:pt idx="40">
                  <c:v>2.4564809999999979</c:v>
                </c:pt>
                <c:pt idx="41">
                  <c:v>2.4789699999999981</c:v>
                </c:pt>
                <c:pt idx="42">
                  <c:v>2.524416</c:v>
                </c:pt>
                <c:pt idx="43">
                  <c:v>2.500006</c:v>
                </c:pt>
                <c:pt idx="44">
                  <c:v>2.531362999999998</c:v>
                </c:pt>
                <c:pt idx="45">
                  <c:v>2.5468319999999998</c:v>
                </c:pt>
                <c:pt idx="46">
                  <c:v>2.5543499999999981</c:v>
                </c:pt>
                <c:pt idx="47">
                  <c:v>2.5533160000000001</c:v>
                </c:pt>
                <c:pt idx="48">
                  <c:v>2.5398499999999968</c:v>
                </c:pt>
              </c:numCache>
            </c:numRef>
          </c:val>
        </c:ser>
        <c:ser>
          <c:idx val="1"/>
          <c:order val="1"/>
          <c:tx>
            <c:strRef>
              <c:f>'PR chart 1'!$B$3</c:f>
              <c:strCache>
                <c:ptCount val="1"/>
                <c:pt idx="0">
                  <c:v>Export</c:v>
                </c:pt>
              </c:strCache>
            </c:strRef>
          </c:tx>
          <c:spPr>
            <a:ln w="28575">
              <a:solidFill>
                <a:schemeClr val="tx2">
                  <a:lumMod val="60000"/>
                  <a:lumOff val="40000"/>
                </a:schemeClr>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1'!$C$3:$BJ$3</c:f>
              <c:numCache>
                <c:formatCode>#,##0.00</c:formatCode>
                <c:ptCount val="60"/>
                <c:pt idx="0">
                  <c:v>1.5503020000000001</c:v>
                </c:pt>
                <c:pt idx="1">
                  <c:v>1.6003270000000001</c:v>
                </c:pt>
                <c:pt idx="2">
                  <c:v>1.645729999999999</c:v>
                </c:pt>
                <c:pt idx="3">
                  <c:v>1.681225</c:v>
                </c:pt>
                <c:pt idx="4">
                  <c:v>1.7095739999999993</c:v>
                </c:pt>
                <c:pt idx="5">
                  <c:v>1.7311929999999998</c:v>
                </c:pt>
                <c:pt idx="6">
                  <c:v>1.7318269999999993</c:v>
                </c:pt>
                <c:pt idx="7">
                  <c:v>1.7392089999999998</c:v>
                </c:pt>
                <c:pt idx="8">
                  <c:v>1.7385670000000002</c:v>
                </c:pt>
                <c:pt idx="9">
                  <c:v>1.7280320000000002</c:v>
                </c:pt>
                <c:pt idx="10">
                  <c:v>1.7272880000000002</c:v>
                </c:pt>
                <c:pt idx="11">
                  <c:v>1.7214899999999993</c:v>
                </c:pt>
                <c:pt idx="12">
                  <c:v>1.7377219999999991</c:v>
                </c:pt>
                <c:pt idx="13">
                  <c:v>1.7388399999999993</c:v>
                </c:pt>
                <c:pt idx="14">
                  <c:v>1.7454379999999998</c:v>
                </c:pt>
                <c:pt idx="15">
                  <c:v>1.7489770000000002</c:v>
                </c:pt>
                <c:pt idx="16">
                  <c:v>1.7630550000000003</c:v>
                </c:pt>
                <c:pt idx="17">
                  <c:v>1.7659529999999999</c:v>
                </c:pt>
                <c:pt idx="18">
                  <c:v>1.7703700000000002</c:v>
                </c:pt>
                <c:pt idx="19">
                  <c:v>1.7770820000000003</c:v>
                </c:pt>
                <c:pt idx="20">
                  <c:v>1.7800259999999999</c:v>
                </c:pt>
                <c:pt idx="21">
                  <c:v>1.7821820000000008</c:v>
                </c:pt>
                <c:pt idx="22">
                  <c:v>1.7737820000000002</c:v>
                </c:pt>
                <c:pt idx="23">
                  <c:v>1.7583970000000002</c:v>
                </c:pt>
                <c:pt idx="24">
                  <c:v>1.7521239999999998</c:v>
                </c:pt>
                <c:pt idx="25">
                  <c:v>1.7459959999999992</c:v>
                </c:pt>
                <c:pt idx="26">
                  <c:v>1.7228899999999998</c:v>
                </c:pt>
                <c:pt idx="27">
                  <c:v>1.697802</c:v>
                </c:pt>
                <c:pt idx="28">
                  <c:v>1.686644</c:v>
                </c:pt>
                <c:pt idx="29">
                  <c:v>1.6401820000000009</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1.485123999999999</c:v>
                </c:pt>
                <c:pt idx="41">
                  <c:v>1.4935079999999998</c:v>
                </c:pt>
                <c:pt idx="42">
                  <c:v>1.5183329999999999</c:v>
                </c:pt>
                <c:pt idx="43">
                  <c:v>1.4931179999999999</c:v>
                </c:pt>
                <c:pt idx="44">
                  <c:v>1.5151739999999998</c:v>
                </c:pt>
                <c:pt idx="45">
                  <c:v>1.5160229999999999</c:v>
                </c:pt>
                <c:pt idx="46">
                  <c:v>1.5247059999999999</c:v>
                </c:pt>
                <c:pt idx="47">
                  <c:v>1.5272659999999998</c:v>
                </c:pt>
                <c:pt idx="48">
                  <c:v>1.528794999999999</c:v>
                </c:pt>
              </c:numCache>
            </c:numRef>
          </c:val>
        </c:ser>
        <c:marker val="1"/>
        <c:axId val="140376704"/>
        <c:axId val="148074880"/>
      </c:lineChart>
      <c:catAx>
        <c:axId val="140376704"/>
        <c:scaling>
          <c:orientation val="minMax"/>
        </c:scaling>
        <c:axPos val="b"/>
        <c:tickLblPos val="nextTo"/>
        <c:crossAx val="148074880"/>
        <c:crosses val="autoZero"/>
        <c:auto val="1"/>
        <c:lblAlgn val="ctr"/>
        <c:lblOffset val="100"/>
        <c:tickLblSkip val="12"/>
        <c:tickMarkSkip val="12"/>
      </c:catAx>
      <c:valAx>
        <c:axId val="148074880"/>
        <c:scaling>
          <c:orientation val="minMax"/>
          <c:max val="2.6"/>
          <c:min val="1.4"/>
        </c:scaling>
        <c:axPos val="l"/>
        <c:majorGridlines/>
        <c:title>
          <c:tx>
            <c:rich>
              <a:bodyPr rot="-5400000" vert="horz"/>
              <a:lstStyle/>
              <a:p>
                <a:pPr>
                  <a:defRPr/>
                </a:pPr>
                <a:r>
                  <a:rPr lang="en-US"/>
                  <a:t>Millions</a:t>
                </a:r>
              </a:p>
            </c:rich>
          </c:tx>
          <c:layout>
            <c:manualLayout>
              <c:xMode val="edge"/>
              <c:yMode val="edge"/>
              <c:x val="1.425530051695204E-3"/>
              <c:y val="0.40222404491105285"/>
            </c:manualLayout>
          </c:layout>
        </c:title>
        <c:numFmt formatCode="#,##0.0" sourceLinked="0"/>
        <c:tickLblPos val="nextTo"/>
        <c:crossAx val="140376704"/>
        <c:crosses val="autoZero"/>
        <c:crossBetween val="between"/>
        <c:majorUnit val="0.2"/>
      </c:valAx>
    </c:plotArea>
    <c:legend>
      <c:legendPos val="r"/>
      <c:layout>
        <c:manualLayout>
          <c:xMode val="edge"/>
          <c:yMode val="edge"/>
          <c:x val="0.23450000000000004"/>
          <c:y val="3.2023549139690875E-2"/>
          <c:w val="0.48494444444444645"/>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1836649740665098"/>
          <c:y val="2.5805154387441645E-2"/>
          <c:w val="0.7125946978521176"/>
          <c:h val="0.81876176957101432"/>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'12</c:v>
                </c:pt>
                <c:pt idx="1">
                  <c:v>'13</c:v>
                </c:pt>
                <c:pt idx="2">
                  <c:v>'14</c:v>
                </c:pt>
              </c:strCache>
            </c:strRef>
          </c:cat>
          <c:val>
            <c:numRef>
              <c:f>'PR chart 2'!$D$47:$F$47</c:f>
              <c:numCache>
                <c:formatCode>#,##0</c:formatCode>
                <c:ptCount val="3"/>
                <c:pt idx="0">
                  <c:v>231.52500000000001</c:v>
                </c:pt>
                <c:pt idx="1">
                  <c:v>219.75700000000001</c:v>
                </c:pt>
                <c:pt idx="2">
                  <c:v>206.291</c:v>
                </c:pt>
              </c:numCache>
            </c:numRef>
          </c:val>
        </c:ser>
        <c:gapWidth val="48"/>
        <c:axId val="134545408"/>
        <c:axId val="134546944"/>
      </c:barChart>
      <c:catAx>
        <c:axId val="13454540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34546944"/>
        <c:crosses val="autoZero"/>
        <c:auto val="1"/>
        <c:lblAlgn val="ctr"/>
        <c:lblOffset val="100"/>
      </c:catAx>
      <c:valAx>
        <c:axId val="134546944"/>
        <c:scaling>
          <c:orientation val="minMax"/>
          <c:max val="240"/>
          <c:min val="100"/>
        </c:scaling>
        <c:axPos val="l"/>
        <c:majorGridlines/>
        <c:title>
          <c:tx>
            <c:rich>
              <a:bodyPr rot="-5400000" vert="horz"/>
              <a:lstStyle/>
              <a:p>
                <a:pPr>
                  <a:defRPr b="1"/>
                </a:pPr>
                <a:r>
                  <a:rPr lang="en-US" b="1"/>
                  <a:t>Thousands</a:t>
                </a:r>
              </a:p>
            </c:rich>
          </c:tx>
          <c:layout>
            <c:manualLayout>
              <c:xMode val="edge"/>
              <c:yMode val="edge"/>
              <c:x val="2.8798207049905082E-3"/>
              <c:y val="0.2883862493599515"/>
            </c:manualLayout>
          </c:layout>
        </c:title>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134545408"/>
        <c:crosses val="autoZero"/>
        <c:crossBetween val="between"/>
        <c:majorUnit val="25"/>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visscj</cp:lastModifiedBy>
  <cp:revision>5</cp:revision>
  <cp:lastPrinted>2013-12-16T13:34:00Z</cp:lastPrinted>
  <dcterms:created xsi:type="dcterms:W3CDTF">2014-02-20T09:19:00Z</dcterms:created>
  <dcterms:modified xsi:type="dcterms:W3CDTF">2014-02-20T15:30:00Z</dcterms:modified>
</cp:coreProperties>
</file>