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7C5A14">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707D9A">
        <w:rPr>
          <w:rFonts w:ascii="Arial" w:eastAsiaTheme="minorEastAsia" w:hAnsi="Arial" w:cs="Arial"/>
          <w:b w:val="0"/>
          <w:bCs/>
          <w:color w:val="1074CB"/>
          <w:sz w:val="28"/>
          <w:szCs w:val="28"/>
        </w:rPr>
        <w:t>March</w:t>
      </w:r>
      <w:r>
        <w:rPr>
          <w:rFonts w:ascii="Arial" w:eastAsiaTheme="minorEastAsia" w:hAnsi="Arial" w:cs="Arial"/>
          <w:b w:val="0"/>
          <w:bCs/>
          <w:color w:val="1074CB"/>
          <w:sz w:val="28"/>
          <w:szCs w:val="28"/>
        </w:rPr>
        <w:t xml:space="preserve"> 2014</w:t>
      </w:r>
      <w:r w:rsidRPr="00A72CAD">
        <w:rPr>
          <w:rFonts w:ascii="Arial" w:eastAsiaTheme="minorEastAsia" w:hAnsi="Arial" w:cs="Arial"/>
          <w:b w:val="0"/>
          <w:bCs/>
          <w:color w:val="1074CB"/>
          <w:sz w:val="28"/>
          <w:szCs w:val="28"/>
        </w:rPr>
        <w:t>)</w:t>
      </w:r>
    </w:p>
    <w:p w:rsidR="008B46EA" w:rsidRPr="00A72CAD" w:rsidRDefault="008B46EA" w:rsidP="007C5A14">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Pr>
          <w:rFonts w:ascii="Arial" w:eastAsiaTheme="minorEastAsia" w:hAnsi="Arial" w:cs="Arial"/>
          <w:b w:val="0"/>
          <w:bCs/>
          <w:color w:val="FF0000"/>
          <w:sz w:val="44"/>
          <w:szCs w:val="44"/>
        </w:rPr>
        <w:t>2</w:t>
      </w:r>
      <w:r w:rsidR="00707D9A">
        <w:rPr>
          <w:rFonts w:ascii="Arial" w:eastAsiaTheme="minorEastAsia" w:hAnsi="Arial" w:cs="Arial"/>
          <w:b w:val="0"/>
          <w:bCs/>
          <w:color w:val="FF0000"/>
          <w:sz w:val="44"/>
          <w:szCs w:val="44"/>
        </w:rPr>
        <w:t>4 April</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5F26A3" w:rsidP="007C5A14">
      <w:pPr>
        <w:tabs>
          <w:tab w:val="left" w:pos="889"/>
        </w:tabs>
        <w:rPr>
          <w:rFonts w:ascii="Arial" w:eastAsiaTheme="minorEastAsia" w:hAnsi="Arial" w:cs="Arial"/>
          <w:bCs/>
          <w:color w:val="1074CB"/>
          <w:sz w:val="20"/>
        </w:rPr>
      </w:pPr>
      <w:r w:rsidRPr="005F26A3">
        <w:rPr>
          <w:rFonts w:ascii="Arial" w:eastAsiaTheme="minorEastAsia" w:hAnsi="Arial" w:cs="Arial"/>
          <w:b/>
          <w:bCs/>
          <w:noProof/>
          <w:color w:val="1074CB"/>
          <w:sz w:val="20"/>
        </w:rPr>
        <w:pict>
          <v:line id="Line 4" o:spid="_x0000_s1026" style="position:absolute;z-index:251664384;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C80E70">
        <w:rPr>
          <w:rFonts w:ascii="Arial" w:eastAsiaTheme="minorEastAsia" w:hAnsi="Arial" w:cs="Arial"/>
          <w:bCs/>
          <w:color w:val="1074CB"/>
          <w:sz w:val="36"/>
          <w:szCs w:val="36"/>
        </w:rPr>
        <w:t xml:space="preserve"> </w:t>
      </w:r>
    </w:p>
    <w:p w:rsidR="00C23320" w:rsidRPr="00C23320" w:rsidRDefault="00520A1E" w:rsidP="007C5A14">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w:t>
      </w:r>
      <w:r w:rsidR="009D58F5">
        <w:rPr>
          <w:rFonts w:ascii="Arial" w:eastAsiaTheme="minorEastAsia" w:hAnsi="Arial" w:cs="Arial"/>
          <w:bCs/>
          <w:color w:val="1074CB"/>
          <w:sz w:val="36"/>
          <w:szCs w:val="36"/>
        </w:rPr>
        <w:t xml:space="preserve">ar </w:t>
      </w:r>
      <w:r>
        <w:rPr>
          <w:rFonts w:ascii="Arial" w:eastAsiaTheme="minorEastAsia" w:hAnsi="Arial" w:cs="Arial"/>
          <w:bCs/>
          <w:color w:val="1074CB"/>
          <w:sz w:val="36"/>
          <w:szCs w:val="36"/>
        </w:rPr>
        <w:t>manufacturing</w:t>
      </w:r>
      <w:r w:rsidR="009D58F5">
        <w:rPr>
          <w:rFonts w:ascii="Arial" w:eastAsiaTheme="minorEastAsia" w:hAnsi="Arial" w:cs="Arial"/>
          <w:bCs/>
          <w:color w:val="1074CB"/>
          <w:sz w:val="36"/>
          <w:szCs w:val="36"/>
        </w:rPr>
        <w:t xml:space="preserve"> </w:t>
      </w:r>
      <w:r>
        <w:rPr>
          <w:rFonts w:ascii="Arial" w:eastAsiaTheme="minorEastAsia" w:hAnsi="Arial" w:cs="Arial"/>
          <w:bCs/>
          <w:color w:val="1074CB"/>
          <w:sz w:val="36"/>
          <w:szCs w:val="36"/>
        </w:rPr>
        <w:t xml:space="preserve">picks up pace in March </w:t>
      </w:r>
      <w:r w:rsidR="009D58F5">
        <w:rPr>
          <w:rFonts w:ascii="Arial" w:eastAsiaTheme="minorEastAsia" w:hAnsi="Arial" w:cs="Arial"/>
          <w:bCs/>
          <w:color w:val="1074CB"/>
          <w:sz w:val="36"/>
          <w:szCs w:val="36"/>
        </w:rPr>
        <w:t xml:space="preserve">as </w:t>
      </w:r>
      <w:r>
        <w:rPr>
          <w:rFonts w:ascii="Arial" w:eastAsiaTheme="minorEastAsia" w:hAnsi="Arial" w:cs="Arial"/>
          <w:bCs/>
          <w:color w:val="1074CB"/>
          <w:sz w:val="36"/>
          <w:szCs w:val="36"/>
        </w:rPr>
        <w:t>home and export markets improve</w:t>
      </w:r>
    </w:p>
    <w:p w:rsidR="00C80E70" w:rsidRPr="00456E9B" w:rsidRDefault="00C80E70" w:rsidP="007C5A14">
      <w:pPr>
        <w:rPr>
          <w:rFonts w:ascii="Arial" w:hAnsi="Arial" w:cs="Arial"/>
          <w:sz w:val="20"/>
        </w:rPr>
      </w:pPr>
    </w:p>
    <w:p w:rsidR="00F72297" w:rsidRPr="00456E9B" w:rsidRDefault="00DD5AF0" w:rsidP="007C5A14">
      <w:pPr>
        <w:pStyle w:val="ListParagraph"/>
        <w:numPr>
          <w:ilvl w:val="0"/>
          <w:numId w:val="4"/>
        </w:numPr>
        <w:spacing w:after="120"/>
        <w:contextualSpacing w:val="0"/>
        <w:rPr>
          <w:sz w:val="20"/>
        </w:rPr>
      </w:pPr>
      <w:r w:rsidRPr="00456E9B">
        <w:rPr>
          <w:rFonts w:ascii="Arial" w:hAnsi="Arial" w:cs="Arial"/>
          <w:sz w:val="20"/>
        </w:rPr>
        <w:t>UK car production rose</w:t>
      </w:r>
      <w:r w:rsidR="008372BE" w:rsidRPr="00456E9B">
        <w:rPr>
          <w:rFonts w:ascii="Arial" w:hAnsi="Arial" w:cs="Arial"/>
          <w:sz w:val="20"/>
        </w:rPr>
        <w:t xml:space="preserve"> 12% in March to 142,158 units, bringing 2014-to-date growth to </w:t>
      </w:r>
      <w:r w:rsidRPr="00456E9B">
        <w:rPr>
          <w:rFonts w:ascii="Arial" w:hAnsi="Arial" w:cs="Arial"/>
          <w:sz w:val="20"/>
        </w:rPr>
        <w:t>2.9%.</w:t>
      </w:r>
    </w:p>
    <w:p w:rsidR="00F72297" w:rsidRPr="00456E9B" w:rsidRDefault="009D58F5" w:rsidP="007C5A14">
      <w:pPr>
        <w:pStyle w:val="ListParagraph"/>
        <w:numPr>
          <w:ilvl w:val="0"/>
          <w:numId w:val="4"/>
        </w:numPr>
        <w:spacing w:after="120"/>
        <w:ind w:left="357" w:hanging="357"/>
        <w:contextualSpacing w:val="0"/>
        <w:rPr>
          <w:sz w:val="20"/>
        </w:rPr>
      </w:pPr>
      <w:r w:rsidRPr="00456E9B">
        <w:rPr>
          <w:rFonts w:ascii="Arial" w:hAnsi="Arial" w:cs="Arial"/>
          <w:sz w:val="20"/>
        </w:rPr>
        <w:t xml:space="preserve">Good news for </w:t>
      </w:r>
      <w:r w:rsidR="006361CF" w:rsidRPr="00456E9B">
        <w:rPr>
          <w:rFonts w:ascii="Arial" w:hAnsi="Arial" w:cs="Arial"/>
          <w:sz w:val="20"/>
        </w:rPr>
        <w:t xml:space="preserve">UK's </w:t>
      </w:r>
      <w:r w:rsidRPr="00456E9B">
        <w:rPr>
          <w:rFonts w:ascii="Arial" w:hAnsi="Arial" w:cs="Arial"/>
          <w:sz w:val="20"/>
        </w:rPr>
        <w:t xml:space="preserve">volume manufacturers as </w:t>
      </w:r>
      <w:r w:rsidR="0009119A" w:rsidRPr="00456E9B">
        <w:rPr>
          <w:rFonts w:ascii="Arial" w:hAnsi="Arial" w:cs="Arial"/>
          <w:sz w:val="20"/>
        </w:rPr>
        <w:t xml:space="preserve">European </w:t>
      </w:r>
      <w:r w:rsidRPr="00456E9B">
        <w:rPr>
          <w:rFonts w:ascii="Arial" w:hAnsi="Arial" w:cs="Arial"/>
          <w:sz w:val="20"/>
        </w:rPr>
        <w:t xml:space="preserve">demand for cars </w:t>
      </w:r>
      <w:r w:rsidR="0009119A" w:rsidRPr="00456E9B">
        <w:rPr>
          <w:rFonts w:ascii="Arial" w:hAnsi="Arial" w:cs="Arial"/>
          <w:sz w:val="20"/>
        </w:rPr>
        <w:t>strengthens</w:t>
      </w:r>
      <w:r w:rsidRPr="00456E9B">
        <w:rPr>
          <w:rFonts w:ascii="Arial" w:hAnsi="Arial" w:cs="Arial"/>
          <w:sz w:val="20"/>
        </w:rPr>
        <w:t>.</w:t>
      </w:r>
    </w:p>
    <w:p w:rsidR="009D58F5" w:rsidRPr="00456E9B" w:rsidRDefault="00DD3689" w:rsidP="007C5A14">
      <w:pPr>
        <w:pStyle w:val="ListParagraph"/>
        <w:numPr>
          <w:ilvl w:val="0"/>
          <w:numId w:val="4"/>
        </w:numPr>
        <w:spacing w:after="120"/>
        <w:ind w:left="357" w:hanging="357"/>
        <w:contextualSpacing w:val="0"/>
        <w:rPr>
          <w:sz w:val="20"/>
        </w:rPr>
      </w:pPr>
      <w:r w:rsidRPr="00456E9B">
        <w:rPr>
          <w:rFonts w:ascii="Arial" w:hAnsi="Arial" w:cs="Arial"/>
          <w:sz w:val="20"/>
        </w:rPr>
        <w:t xml:space="preserve">Nearly 80% of cars manufactured are for </w:t>
      </w:r>
      <w:r w:rsidR="0009119A" w:rsidRPr="00456E9B">
        <w:rPr>
          <w:rFonts w:ascii="Arial" w:hAnsi="Arial" w:cs="Arial"/>
          <w:sz w:val="20"/>
        </w:rPr>
        <w:t xml:space="preserve">global </w:t>
      </w:r>
      <w:r w:rsidRPr="00456E9B">
        <w:rPr>
          <w:rFonts w:ascii="Arial" w:hAnsi="Arial" w:cs="Arial"/>
          <w:sz w:val="20"/>
        </w:rPr>
        <w:t>export markets</w:t>
      </w:r>
      <w:r w:rsidR="0009119A" w:rsidRPr="00456E9B">
        <w:rPr>
          <w:rFonts w:ascii="Arial" w:hAnsi="Arial" w:cs="Arial"/>
          <w:sz w:val="20"/>
        </w:rPr>
        <w:t xml:space="preserve">, </w:t>
      </w:r>
      <w:r w:rsidR="008F48A6">
        <w:rPr>
          <w:rFonts w:ascii="Arial" w:hAnsi="Arial" w:cs="Arial"/>
          <w:sz w:val="20"/>
        </w:rPr>
        <w:t>enhancing</w:t>
      </w:r>
      <w:r w:rsidR="008F48A6" w:rsidRPr="00456E9B">
        <w:rPr>
          <w:rFonts w:ascii="Arial" w:hAnsi="Arial" w:cs="Arial"/>
          <w:sz w:val="20"/>
        </w:rPr>
        <w:t xml:space="preserve"> </w:t>
      </w:r>
      <w:r w:rsidR="0009119A" w:rsidRPr="00456E9B">
        <w:rPr>
          <w:rFonts w:ascii="Arial" w:hAnsi="Arial" w:cs="Arial"/>
          <w:sz w:val="20"/>
        </w:rPr>
        <w:t>UK balance of trade.</w:t>
      </w:r>
    </w:p>
    <w:p w:rsidR="006B5D2C" w:rsidRPr="00456E9B" w:rsidRDefault="006B5D2C" w:rsidP="007C5A14">
      <w:pPr>
        <w:rPr>
          <w:rFonts w:ascii="Arial" w:hAnsi="Arial" w:cs="Arial"/>
          <w:sz w:val="20"/>
        </w:rPr>
      </w:pPr>
    </w:p>
    <w:p w:rsidR="00F72297" w:rsidRPr="00456E9B" w:rsidRDefault="003D5FBD" w:rsidP="00456E9B">
      <w:pPr>
        <w:spacing w:line="276" w:lineRule="auto"/>
        <w:rPr>
          <w:sz w:val="20"/>
        </w:rPr>
      </w:pPr>
      <w:r w:rsidRPr="00456E9B">
        <w:rPr>
          <w:rFonts w:ascii="Arial" w:hAnsi="Arial" w:cs="Arial"/>
          <w:sz w:val="20"/>
        </w:rPr>
        <w:t>"The 12% growth in UK car production in March is a si</w:t>
      </w:r>
      <w:bookmarkStart w:id="0" w:name="_GoBack"/>
      <w:bookmarkEnd w:id="0"/>
      <w:r w:rsidRPr="00456E9B">
        <w:rPr>
          <w:rFonts w:ascii="Arial" w:hAnsi="Arial" w:cs="Arial"/>
          <w:sz w:val="20"/>
        </w:rPr>
        <w:t xml:space="preserve">gnificant step forward after a period of product changes at the start to the year," said Mike Hawes, SMMT Chief Executive. "After </w:t>
      </w:r>
      <w:r w:rsidR="0009119A" w:rsidRPr="00456E9B">
        <w:rPr>
          <w:rFonts w:ascii="Arial" w:hAnsi="Arial" w:cs="Arial"/>
          <w:sz w:val="20"/>
        </w:rPr>
        <w:t xml:space="preserve">several </w:t>
      </w:r>
      <w:r w:rsidRPr="00456E9B">
        <w:rPr>
          <w:rFonts w:ascii="Arial" w:hAnsi="Arial" w:cs="Arial"/>
          <w:sz w:val="20"/>
        </w:rPr>
        <w:t>years in the doldrums, European demand for new cars is now picking up with growth in the last seven months. This is a welcome boost for the UK’s volume manufacturers for whom Europe is the key market. As new models are launched and investments realised, the sector remains on course for all-time record levels of output by 2017."</w:t>
      </w:r>
    </w:p>
    <w:p w:rsidR="00F72297" w:rsidRPr="00456E9B" w:rsidRDefault="00F72297" w:rsidP="007C5A14">
      <w:pPr>
        <w:rPr>
          <w:rFonts w:ascii="Arial" w:hAnsi="Arial" w:cs="Arial"/>
          <w:sz w:val="20"/>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F72297" w:rsidRDefault="00252DCB" w:rsidP="007C5A14">
            <w:pPr>
              <w:rPr>
                <w:rFonts w:ascii="Arial" w:eastAsia="Times New Roman" w:hAnsi="Arial" w:cs="Arial"/>
                <w:b/>
                <w:color w:val="002060"/>
                <w:sz w:val="20"/>
              </w:rPr>
            </w:pPr>
            <w:r w:rsidRPr="00F72297">
              <w:rPr>
                <w:rFonts w:ascii="Arial" w:eastAsia="Times New Roman" w:hAnsi="Arial" w:cs="Arial"/>
                <w:b/>
                <w:color w:val="002060"/>
                <w:sz w:val="20"/>
              </w:rPr>
              <w:t>Car manufacturing</w:t>
            </w:r>
          </w:p>
        </w:tc>
        <w:tc>
          <w:tcPr>
            <w:tcW w:w="1201" w:type="dxa"/>
            <w:shd w:val="clear" w:color="auto" w:fill="auto"/>
            <w:noWrap/>
            <w:vAlign w:val="center"/>
            <w:hideMark/>
          </w:tcPr>
          <w:p w:rsidR="00252DCB" w:rsidRPr="00F72297" w:rsidRDefault="00707D9A" w:rsidP="007C5A14">
            <w:pPr>
              <w:jc w:val="right"/>
              <w:rPr>
                <w:rFonts w:ascii="Arial" w:hAnsi="Arial" w:cs="Arial"/>
                <w:b/>
                <w:color w:val="002060"/>
                <w:sz w:val="20"/>
              </w:rPr>
            </w:pPr>
            <w:r>
              <w:rPr>
                <w:rFonts w:ascii="Arial" w:hAnsi="Arial" w:cs="Arial"/>
                <w:b/>
                <w:color w:val="002060"/>
                <w:sz w:val="20"/>
              </w:rPr>
              <w:t>Mar</w:t>
            </w:r>
            <w:r w:rsidR="004C6507" w:rsidRPr="00F72297">
              <w:rPr>
                <w:rFonts w:ascii="Arial" w:hAnsi="Arial" w:cs="Arial"/>
                <w:b/>
                <w:color w:val="002060"/>
                <w:sz w:val="20"/>
              </w:rPr>
              <w:t>-</w:t>
            </w:r>
            <w:r w:rsidR="00252DCB" w:rsidRPr="00F72297">
              <w:rPr>
                <w:rFonts w:ascii="Arial" w:hAnsi="Arial" w:cs="Arial"/>
                <w:b/>
                <w:color w:val="002060"/>
                <w:sz w:val="20"/>
              </w:rPr>
              <w:t>1</w:t>
            </w:r>
            <w:r w:rsidR="001B1AA6" w:rsidRPr="00F72297">
              <w:rPr>
                <w:rFonts w:ascii="Arial" w:hAnsi="Arial" w:cs="Arial"/>
                <w:b/>
                <w:color w:val="002060"/>
                <w:sz w:val="20"/>
              </w:rPr>
              <w:t>3</w:t>
            </w:r>
          </w:p>
        </w:tc>
        <w:tc>
          <w:tcPr>
            <w:tcW w:w="939" w:type="dxa"/>
            <w:shd w:val="clear" w:color="auto" w:fill="auto"/>
            <w:noWrap/>
            <w:vAlign w:val="center"/>
            <w:hideMark/>
          </w:tcPr>
          <w:p w:rsidR="00252DCB" w:rsidRPr="00F72297" w:rsidRDefault="00707D9A" w:rsidP="007C5A14">
            <w:pPr>
              <w:jc w:val="right"/>
              <w:rPr>
                <w:rFonts w:ascii="Arial" w:hAnsi="Arial" w:cs="Arial"/>
                <w:b/>
                <w:color w:val="002060"/>
                <w:sz w:val="20"/>
              </w:rPr>
            </w:pPr>
            <w:r>
              <w:rPr>
                <w:rFonts w:ascii="Arial" w:hAnsi="Arial" w:cs="Arial"/>
                <w:b/>
                <w:color w:val="002060"/>
                <w:sz w:val="20"/>
              </w:rPr>
              <w:t>Mar</w:t>
            </w:r>
            <w:r w:rsidR="00252DCB" w:rsidRPr="00F72297">
              <w:rPr>
                <w:rFonts w:ascii="Arial" w:hAnsi="Arial" w:cs="Arial"/>
                <w:b/>
                <w:color w:val="002060"/>
                <w:sz w:val="20"/>
              </w:rPr>
              <w:t>-1</w:t>
            </w:r>
            <w:r w:rsidR="001B1AA6" w:rsidRPr="00F72297">
              <w:rPr>
                <w:rFonts w:ascii="Arial" w:hAnsi="Arial" w:cs="Arial"/>
                <w:b/>
                <w:color w:val="002060"/>
                <w:sz w:val="20"/>
              </w:rPr>
              <w:t>4</w:t>
            </w:r>
          </w:p>
        </w:tc>
        <w:tc>
          <w:tcPr>
            <w:tcW w:w="1262" w:type="dxa"/>
            <w:shd w:val="clear" w:color="auto" w:fill="auto"/>
            <w:noWrap/>
            <w:vAlign w:val="center"/>
            <w:hideMark/>
          </w:tcPr>
          <w:p w:rsidR="00252DCB" w:rsidRPr="00F72297" w:rsidRDefault="00252DCB" w:rsidP="007C5A14">
            <w:pPr>
              <w:jc w:val="right"/>
              <w:rPr>
                <w:rFonts w:ascii="Arial" w:hAnsi="Arial" w:cs="Arial"/>
                <w:b/>
                <w:color w:val="002060"/>
                <w:sz w:val="20"/>
              </w:rPr>
            </w:pPr>
            <w:r w:rsidRPr="00F72297">
              <w:rPr>
                <w:rFonts w:ascii="Arial" w:hAnsi="Arial" w:cs="Arial"/>
                <w:b/>
                <w:color w:val="002060"/>
                <w:sz w:val="20"/>
              </w:rPr>
              <w:t xml:space="preserve">% Change </w:t>
            </w:r>
          </w:p>
        </w:tc>
        <w:tc>
          <w:tcPr>
            <w:tcW w:w="1276" w:type="dxa"/>
            <w:shd w:val="clear" w:color="auto" w:fill="auto"/>
            <w:noWrap/>
            <w:vAlign w:val="center"/>
            <w:hideMark/>
          </w:tcPr>
          <w:p w:rsidR="00252DCB" w:rsidRPr="00F72297" w:rsidRDefault="001B1AA6" w:rsidP="007C5A14">
            <w:pPr>
              <w:jc w:val="right"/>
              <w:rPr>
                <w:rFonts w:ascii="Arial" w:hAnsi="Arial" w:cs="Arial"/>
                <w:b/>
                <w:color w:val="002060"/>
                <w:sz w:val="20"/>
              </w:rPr>
            </w:pPr>
            <w:r w:rsidRPr="00F72297">
              <w:rPr>
                <w:rFonts w:ascii="Arial" w:hAnsi="Arial" w:cs="Arial"/>
                <w:b/>
                <w:color w:val="002060"/>
                <w:sz w:val="20"/>
              </w:rPr>
              <w:t>YTD</w:t>
            </w:r>
            <w:r w:rsidR="00252DCB" w:rsidRPr="00F72297">
              <w:rPr>
                <w:rFonts w:ascii="Arial" w:hAnsi="Arial" w:cs="Arial"/>
                <w:b/>
                <w:color w:val="002060"/>
                <w:sz w:val="20"/>
              </w:rPr>
              <w:t>-1</w:t>
            </w:r>
            <w:r w:rsidRPr="00F72297">
              <w:rPr>
                <w:rFonts w:ascii="Arial" w:hAnsi="Arial" w:cs="Arial"/>
                <w:b/>
                <w:color w:val="002060"/>
                <w:sz w:val="20"/>
              </w:rPr>
              <w:t>3</w:t>
            </w:r>
          </w:p>
        </w:tc>
        <w:tc>
          <w:tcPr>
            <w:tcW w:w="1275" w:type="dxa"/>
            <w:shd w:val="clear" w:color="auto" w:fill="auto"/>
            <w:noWrap/>
            <w:vAlign w:val="center"/>
            <w:hideMark/>
          </w:tcPr>
          <w:p w:rsidR="00252DCB" w:rsidRPr="00F72297" w:rsidRDefault="00252DCB" w:rsidP="007C5A14">
            <w:pPr>
              <w:jc w:val="right"/>
              <w:rPr>
                <w:rFonts w:ascii="Arial" w:hAnsi="Arial" w:cs="Arial"/>
                <w:b/>
                <w:color w:val="002060"/>
                <w:sz w:val="20"/>
              </w:rPr>
            </w:pPr>
            <w:r w:rsidRPr="00F72297">
              <w:rPr>
                <w:rFonts w:ascii="Arial" w:hAnsi="Arial" w:cs="Arial"/>
                <w:b/>
                <w:color w:val="002060"/>
                <w:sz w:val="20"/>
              </w:rPr>
              <w:t>YTD-1</w:t>
            </w:r>
            <w:r w:rsidR="001B1AA6" w:rsidRPr="00F72297">
              <w:rPr>
                <w:rFonts w:ascii="Arial" w:hAnsi="Arial" w:cs="Arial"/>
                <w:b/>
                <w:color w:val="002060"/>
                <w:sz w:val="20"/>
              </w:rPr>
              <w:t>4</w:t>
            </w:r>
          </w:p>
        </w:tc>
        <w:tc>
          <w:tcPr>
            <w:tcW w:w="1276" w:type="dxa"/>
            <w:shd w:val="clear" w:color="auto" w:fill="auto"/>
            <w:noWrap/>
            <w:vAlign w:val="center"/>
            <w:hideMark/>
          </w:tcPr>
          <w:p w:rsidR="00252DCB" w:rsidRPr="00F72297" w:rsidRDefault="00252DCB" w:rsidP="007C5A14">
            <w:pPr>
              <w:jc w:val="right"/>
              <w:rPr>
                <w:rFonts w:ascii="Arial" w:hAnsi="Arial" w:cs="Arial"/>
                <w:b/>
                <w:color w:val="002060"/>
                <w:sz w:val="20"/>
              </w:rPr>
            </w:pPr>
            <w:r w:rsidRPr="00F72297">
              <w:rPr>
                <w:rFonts w:ascii="Arial" w:hAnsi="Arial" w:cs="Arial"/>
                <w:b/>
                <w:color w:val="002060"/>
                <w:sz w:val="20"/>
              </w:rPr>
              <w:t>% Change</w:t>
            </w:r>
          </w:p>
        </w:tc>
      </w:tr>
      <w:tr w:rsidR="00102817" w:rsidRPr="008F55A4" w:rsidTr="008B46EA">
        <w:trPr>
          <w:trHeight w:val="270"/>
        </w:trPr>
        <w:tc>
          <w:tcPr>
            <w:tcW w:w="1998" w:type="dxa"/>
            <w:shd w:val="clear" w:color="auto" w:fill="auto"/>
            <w:noWrap/>
            <w:vAlign w:val="center"/>
            <w:hideMark/>
          </w:tcPr>
          <w:p w:rsidR="00102817" w:rsidRPr="00F72297" w:rsidRDefault="00102817" w:rsidP="007C5A14">
            <w:pPr>
              <w:jc w:val="right"/>
              <w:rPr>
                <w:rFonts w:ascii="Arial" w:eastAsia="Times New Roman" w:hAnsi="Arial" w:cs="Arial"/>
                <w:b/>
                <w:color w:val="002060"/>
                <w:sz w:val="20"/>
              </w:rPr>
            </w:pPr>
            <w:r w:rsidRPr="00F72297">
              <w:rPr>
                <w:rFonts w:ascii="Arial" w:eastAsia="Times New Roman" w:hAnsi="Arial" w:cs="Arial"/>
                <w:b/>
                <w:color w:val="002060"/>
                <w:sz w:val="20"/>
              </w:rPr>
              <w:t>Total</w:t>
            </w:r>
          </w:p>
        </w:tc>
        <w:tc>
          <w:tcPr>
            <w:tcW w:w="1201" w:type="dxa"/>
            <w:shd w:val="clear" w:color="auto" w:fill="auto"/>
            <w:noWrap/>
            <w:vAlign w:val="bottom"/>
            <w:hideMark/>
          </w:tcPr>
          <w:p w:rsidR="00102817" w:rsidRPr="00520A1E" w:rsidRDefault="00102817" w:rsidP="007C5A14">
            <w:pPr>
              <w:jc w:val="right"/>
              <w:rPr>
                <w:rFonts w:ascii="Arial" w:hAnsi="Arial" w:cs="Arial"/>
                <w:b/>
                <w:color w:val="002060"/>
                <w:sz w:val="20"/>
              </w:rPr>
            </w:pPr>
            <w:r w:rsidRPr="00520A1E">
              <w:rPr>
                <w:rFonts w:ascii="Arial" w:hAnsi="Arial" w:cs="Arial"/>
                <w:b/>
                <w:color w:val="002060"/>
                <w:sz w:val="20"/>
              </w:rPr>
              <w:t>126,909</w:t>
            </w:r>
          </w:p>
        </w:tc>
        <w:tc>
          <w:tcPr>
            <w:tcW w:w="939" w:type="dxa"/>
            <w:shd w:val="clear" w:color="auto" w:fill="auto"/>
            <w:noWrap/>
            <w:vAlign w:val="bottom"/>
            <w:hideMark/>
          </w:tcPr>
          <w:p w:rsidR="00102817" w:rsidRPr="00DD3689" w:rsidRDefault="00102817" w:rsidP="007C5A14">
            <w:pPr>
              <w:jc w:val="right"/>
              <w:rPr>
                <w:rFonts w:ascii="Arial" w:hAnsi="Arial" w:cs="Arial"/>
                <w:b/>
                <w:color w:val="002060"/>
                <w:sz w:val="20"/>
              </w:rPr>
            </w:pPr>
            <w:r w:rsidRPr="00DD3689">
              <w:rPr>
                <w:rFonts w:ascii="Arial" w:hAnsi="Arial" w:cs="Arial"/>
                <w:b/>
                <w:color w:val="002060"/>
                <w:sz w:val="20"/>
              </w:rPr>
              <w:t>142,158</w:t>
            </w:r>
          </w:p>
        </w:tc>
        <w:tc>
          <w:tcPr>
            <w:tcW w:w="1262" w:type="dxa"/>
            <w:shd w:val="clear" w:color="auto" w:fill="auto"/>
            <w:noWrap/>
            <w:vAlign w:val="bottom"/>
            <w:hideMark/>
          </w:tcPr>
          <w:p w:rsidR="00102817" w:rsidRPr="00DD3689" w:rsidRDefault="00102817" w:rsidP="007C5A14">
            <w:pPr>
              <w:jc w:val="right"/>
              <w:rPr>
                <w:rFonts w:ascii="Arial" w:hAnsi="Arial" w:cs="Arial"/>
                <w:b/>
                <w:color w:val="002060"/>
                <w:sz w:val="20"/>
              </w:rPr>
            </w:pPr>
            <w:r w:rsidRPr="00DD3689">
              <w:rPr>
                <w:rFonts w:ascii="Arial" w:hAnsi="Arial" w:cs="Arial"/>
                <w:b/>
                <w:color w:val="002060"/>
                <w:sz w:val="20"/>
              </w:rPr>
              <w:t>12</w:t>
            </w:r>
            <w:r w:rsidR="000D7190">
              <w:rPr>
                <w:rFonts w:ascii="Arial" w:hAnsi="Arial" w:cs="Arial"/>
                <w:b/>
                <w:color w:val="002060"/>
                <w:sz w:val="20"/>
              </w:rPr>
              <w:t>.0</w:t>
            </w:r>
            <w:r w:rsidRPr="00DD3689">
              <w:rPr>
                <w:rFonts w:ascii="Arial" w:hAnsi="Arial" w:cs="Arial"/>
                <w:b/>
                <w:color w:val="002060"/>
                <w:sz w:val="20"/>
              </w:rPr>
              <w:t>%</w:t>
            </w:r>
          </w:p>
        </w:tc>
        <w:tc>
          <w:tcPr>
            <w:tcW w:w="1276" w:type="dxa"/>
            <w:shd w:val="clear" w:color="auto" w:fill="auto"/>
            <w:noWrap/>
            <w:vAlign w:val="bottom"/>
            <w:hideMark/>
          </w:tcPr>
          <w:p w:rsidR="00102817" w:rsidRPr="00520A1E" w:rsidRDefault="00102817" w:rsidP="007C5A14">
            <w:pPr>
              <w:jc w:val="right"/>
              <w:rPr>
                <w:rFonts w:ascii="Arial" w:hAnsi="Arial" w:cs="Arial"/>
                <w:b/>
                <w:color w:val="002060"/>
                <w:sz w:val="20"/>
              </w:rPr>
            </w:pPr>
            <w:r w:rsidRPr="00520A1E">
              <w:rPr>
                <w:rFonts w:ascii="Arial" w:hAnsi="Arial" w:cs="Arial"/>
                <w:b/>
                <w:color w:val="002060"/>
                <w:sz w:val="20"/>
              </w:rPr>
              <w:t>393,416</w:t>
            </w:r>
          </w:p>
        </w:tc>
        <w:tc>
          <w:tcPr>
            <w:tcW w:w="1275" w:type="dxa"/>
            <w:shd w:val="clear" w:color="auto" w:fill="auto"/>
            <w:noWrap/>
            <w:vAlign w:val="bottom"/>
            <w:hideMark/>
          </w:tcPr>
          <w:p w:rsidR="00102817" w:rsidRPr="00DD3689" w:rsidRDefault="00102817" w:rsidP="007C5A14">
            <w:pPr>
              <w:jc w:val="right"/>
              <w:rPr>
                <w:rFonts w:ascii="Arial" w:hAnsi="Arial" w:cs="Arial"/>
                <w:b/>
                <w:color w:val="002060"/>
                <w:sz w:val="20"/>
              </w:rPr>
            </w:pPr>
            <w:r w:rsidRPr="00DD3689">
              <w:rPr>
                <w:rFonts w:ascii="Arial" w:hAnsi="Arial" w:cs="Arial"/>
                <w:b/>
                <w:color w:val="002060"/>
                <w:sz w:val="20"/>
              </w:rPr>
              <w:t>404,803</w:t>
            </w:r>
          </w:p>
        </w:tc>
        <w:tc>
          <w:tcPr>
            <w:tcW w:w="1276" w:type="dxa"/>
            <w:shd w:val="clear" w:color="auto" w:fill="auto"/>
            <w:noWrap/>
            <w:vAlign w:val="bottom"/>
            <w:hideMark/>
          </w:tcPr>
          <w:p w:rsidR="00102817" w:rsidRPr="00DD3689" w:rsidRDefault="00102817" w:rsidP="007C5A14">
            <w:pPr>
              <w:jc w:val="right"/>
              <w:rPr>
                <w:rFonts w:ascii="Arial" w:hAnsi="Arial" w:cs="Arial"/>
                <w:b/>
                <w:color w:val="002060"/>
                <w:sz w:val="20"/>
              </w:rPr>
            </w:pPr>
            <w:r w:rsidRPr="00DD3689">
              <w:rPr>
                <w:rFonts w:ascii="Arial" w:hAnsi="Arial" w:cs="Arial"/>
                <w:b/>
                <w:color w:val="002060"/>
                <w:sz w:val="20"/>
              </w:rPr>
              <w:t>2.9%</w:t>
            </w:r>
          </w:p>
        </w:tc>
      </w:tr>
      <w:tr w:rsidR="00102817" w:rsidRPr="008F55A4" w:rsidTr="008B46EA">
        <w:trPr>
          <w:trHeight w:val="270"/>
        </w:trPr>
        <w:tc>
          <w:tcPr>
            <w:tcW w:w="1998" w:type="dxa"/>
            <w:shd w:val="clear" w:color="auto" w:fill="auto"/>
            <w:noWrap/>
            <w:vAlign w:val="center"/>
            <w:hideMark/>
          </w:tcPr>
          <w:p w:rsidR="00102817" w:rsidRPr="00F72297" w:rsidRDefault="00102817" w:rsidP="007C5A14">
            <w:pPr>
              <w:jc w:val="right"/>
              <w:rPr>
                <w:rFonts w:ascii="Arial" w:eastAsia="Times New Roman" w:hAnsi="Arial" w:cs="Arial"/>
                <w:color w:val="002060"/>
                <w:sz w:val="20"/>
              </w:rPr>
            </w:pPr>
            <w:r w:rsidRPr="00F72297">
              <w:rPr>
                <w:rFonts w:ascii="Arial" w:eastAsia="Times New Roman" w:hAnsi="Arial" w:cs="Arial"/>
                <w:color w:val="002060"/>
                <w:sz w:val="20"/>
              </w:rPr>
              <w:t>Home</w:t>
            </w:r>
          </w:p>
        </w:tc>
        <w:tc>
          <w:tcPr>
            <w:tcW w:w="1201" w:type="dxa"/>
            <w:shd w:val="clear" w:color="auto" w:fill="auto"/>
            <w:noWrap/>
            <w:vAlign w:val="bottom"/>
            <w:hideMark/>
          </w:tcPr>
          <w:p w:rsidR="00102817" w:rsidRPr="00520A1E" w:rsidRDefault="00102817" w:rsidP="007C5A14">
            <w:pPr>
              <w:jc w:val="right"/>
              <w:rPr>
                <w:rFonts w:ascii="Arial" w:hAnsi="Arial" w:cs="Arial"/>
                <w:color w:val="002060"/>
                <w:sz w:val="20"/>
              </w:rPr>
            </w:pPr>
            <w:r w:rsidRPr="00520A1E">
              <w:rPr>
                <w:rFonts w:ascii="Arial" w:hAnsi="Arial" w:cs="Arial"/>
                <w:color w:val="002060"/>
                <w:sz w:val="20"/>
              </w:rPr>
              <w:t>28,091</w:t>
            </w:r>
          </w:p>
        </w:tc>
        <w:tc>
          <w:tcPr>
            <w:tcW w:w="939" w:type="dxa"/>
            <w:shd w:val="clear" w:color="auto" w:fill="auto"/>
            <w:noWrap/>
            <w:vAlign w:val="bottom"/>
            <w:hideMark/>
          </w:tcPr>
          <w:p w:rsidR="00102817" w:rsidRPr="00F72297" w:rsidRDefault="00246A6A" w:rsidP="007C5A14">
            <w:pPr>
              <w:jc w:val="right"/>
              <w:rPr>
                <w:rFonts w:ascii="Arial" w:hAnsi="Arial" w:cs="Arial"/>
                <w:color w:val="002060"/>
                <w:sz w:val="20"/>
              </w:rPr>
            </w:pPr>
            <w:r>
              <w:rPr>
                <w:rFonts w:ascii="Arial" w:hAnsi="Arial" w:cs="Arial"/>
                <w:color w:val="002060"/>
                <w:sz w:val="20"/>
              </w:rPr>
              <w:t>33,21</w:t>
            </w:r>
            <w:r w:rsidR="00102817">
              <w:rPr>
                <w:rFonts w:ascii="Arial" w:hAnsi="Arial" w:cs="Arial"/>
                <w:color w:val="002060"/>
                <w:sz w:val="20"/>
              </w:rPr>
              <w:t>1</w:t>
            </w:r>
          </w:p>
        </w:tc>
        <w:tc>
          <w:tcPr>
            <w:tcW w:w="1262"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18.2%</w:t>
            </w:r>
          </w:p>
        </w:tc>
        <w:tc>
          <w:tcPr>
            <w:tcW w:w="1276" w:type="dxa"/>
            <w:shd w:val="clear" w:color="auto" w:fill="auto"/>
            <w:noWrap/>
            <w:vAlign w:val="bottom"/>
            <w:hideMark/>
          </w:tcPr>
          <w:p w:rsidR="00102817" w:rsidRPr="00520A1E" w:rsidRDefault="00102817" w:rsidP="007C5A14">
            <w:pPr>
              <w:jc w:val="right"/>
              <w:rPr>
                <w:rFonts w:ascii="Arial" w:hAnsi="Arial" w:cs="Arial"/>
                <w:color w:val="002060"/>
                <w:sz w:val="20"/>
              </w:rPr>
            </w:pPr>
            <w:r w:rsidRPr="00520A1E">
              <w:rPr>
                <w:rFonts w:ascii="Arial" w:hAnsi="Arial" w:cs="Arial"/>
                <w:color w:val="002060"/>
                <w:sz w:val="20"/>
              </w:rPr>
              <w:t>90,253</w:t>
            </w:r>
          </w:p>
        </w:tc>
        <w:tc>
          <w:tcPr>
            <w:tcW w:w="1275"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86,505</w:t>
            </w:r>
          </w:p>
        </w:tc>
        <w:tc>
          <w:tcPr>
            <w:tcW w:w="1276"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-4.1%</w:t>
            </w:r>
          </w:p>
        </w:tc>
      </w:tr>
      <w:tr w:rsidR="00102817" w:rsidRPr="008F55A4" w:rsidTr="008B46EA">
        <w:trPr>
          <w:trHeight w:val="270"/>
        </w:trPr>
        <w:tc>
          <w:tcPr>
            <w:tcW w:w="1998" w:type="dxa"/>
            <w:shd w:val="clear" w:color="auto" w:fill="auto"/>
            <w:noWrap/>
            <w:vAlign w:val="center"/>
            <w:hideMark/>
          </w:tcPr>
          <w:p w:rsidR="00102817" w:rsidRPr="00F72297" w:rsidRDefault="00102817" w:rsidP="007C5A14">
            <w:pPr>
              <w:jc w:val="right"/>
              <w:rPr>
                <w:rFonts w:ascii="Arial" w:eastAsia="Times New Roman" w:hAnsi="Arial" w:cs="Arial"/>
                <w:color w:val="002060"/>
                <w:sz w:val="20"/>
              </w:rPr>
            </w:pPr>
            <w:r w:rsidRPr="00F72297">
              <w:rPr>
                <w:rFonts w:ascii="Arial" w:eastAsia="Times New Roman" w:hAnsi="Arial" w:cs="Arial"/>
                <w:color w:val="002060"/>
                <w:sz w:val="20"/>
              </w:rPr>
              <w:t>Export</w:t>
            </w:r>
          </w:p>
        </w:tc>
        <w:tc>
          <w:tcPr>
            <w:tcW w:w="1201" w:type="dxa"/>
            <w:shd w:val="clear" w:color="auto" w:fill="auto"/>
            <w:noWrap/>
            <w:vAlign w:val="bottom"/>
            <w:hideMark/>
          </w:tcPr>
          <w:p w:rsidR="00102817" w:rsidRPr="00520A1E" w:rsidRDefault="00102817" w:rsidP="007C5A14">
            <w:pPr>
              <w:jc w:val="right"/>
              <w:rPr>
                <w:rFonts w:ascii="Arial" w:hAnsi="Arial" w:cs="Arial"/>
                <w:color w:val="002060"/>
                <w:sz w:val="20"/>
              </w:rPr>
            </w:pPr>
            <w:r w:rsidRPr="00520A1E">
              <w:rPr>
                <w:rFonts w:ascii="Arial" w:hAnsi="Arial" w:cs="Arial"/>
                <w:color w:val="002060"/>
                <w:sz w:val="20"/>
              </w:rPr>
              <w:t>98,818</w:t>
            </w:r>
          </w:p>
        </w:tc>
        <w:tc>
          <w:tcPr>
            <w:tcW w:w="939"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108,947</w:t>
            </w:r>
          </w:p>
        </w:tc>
        <w:tc>
          <w:tcPr>
            <w:tcW w:w="1262"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10.3%</w:t>
            </w:r>
          </w:p>
        </w:tc>
        <w:tc>
          <w:tcPr>
            <w:tcW w:w="1276" w:type="dxa"/>
            <w:shd w:val="clear" w:color="auto" w:fill="auto"/>
            <w:noWrap/>
            <w:vAlign w:val="bottom"/>
            <w:hideMark/>
          </w:tcPr>
          <w:p w:rsidR="00102817" w:rsidRPr="00520A1E" w:rsidRDefault="00102817" w:rsidP="007C5A14">
            <w:pPr>
              <w:jc w:val="right"/>
              <w:rPr>
                <w:rFonts w:ascii="Arial" w:hAnsi="Arial" w:cs="Arial"/>
                <w:color w:val="002060"/>
                <w:sz w:val="20"/>
              </w:rPr>
            </w:pPr>
            <w:r w:rsidRPr="00520A1E">
              <w:rPr>
                <w:rFonts w:ascii="Arial" w:hAnsi="Arial" w:cs="Arial"/>
                <w:color w:val="002060"/>
                <w:sz w:val="20"/>
              </w:rPr>
              <w:t>303,163</w:t>
            </w:r>
          </w:p>
        </w:tc>
        <w:tc>
          <w:tcPr>
            <w:tcW w:w="1275"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318,298</w:t>
            </w:r>
          </w:p>
        </w:tc>
        <w:tc>
          <w:tcPr>
            <w:tcW w:w="1276"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5</w:t>
            </w:r>
            <w:r w:rsidR="000D7190">
              <w:rPr>
                <w:rFonts w:ascii="Arial" w:hAnsi="Arial" w:cs="Arial"/>
                <w:color w:val="002060"/>
                <w:sz w:val="20"/>
              </w:rPr>
              <w:t>.0</w:t>
            </w:r>
            <w:r>
              <w:rPr>
                <w:rFonts w:ascii="Arial" w:hAnsi="Arial" w:cs="Arial"/>
                <w:color w:val="002060"/>
                <w:sz w:val="20"/>
              </w:rPr>
              <w:t>%</w:t>
            </w:r>
          </w:p>
        </w:tc>
      </w:tr>
      <w:tr w:rsidR="00102817" w:rsidRPr="008F55A4" w:rsidTr="008B46EA">
        <w:trPr>
          <w:trHeight w:val="270"/>
        </w:trPr>
        <w:tc>
          <w:tcPr>
            <w:tcW w:w="1998" w:type="dxa"/>
            <w:shd w:val="clear" w:color="auto" w:fill="auto"/>
            <w:noWrap/>
            <w:vAlign w:val="center"/>
            <w:hideMark/>
          </w:tcPr>
          <w:p w:rsidR="00102817" w:rsidRPr="00F72297" w:rsidRDefault="00102817" w:rsidP="007C5A14">
            <w:pPr>
              <w:jc w:val="right"/>
              <w:rPr>
                <w:rFonts w:ascii="Arial" w:eastAsia="Times New Roman" w:hAnsi="Arial" w:cs="Arial"/>
                <w:color w:val="002060"/>
                <w:sz w:val="20"/>
              </w:rPr>
            </w:pPr>
            <w:r w:rsidRPr="00F72297">
              <w:rPr>
                <w:rFonts w:ascii="Arial" w:eastAsia="Times New Roman" w:hAnsi="Arial" w:cs="Arial"/>
                <w:color w:val="002060"/>
                <w:sz w:val="20"/>
              </w:rPr>
              <w:t>% export</w:t>
            </w:r>
          </w:p>
        </w:tc>
        <w:tc>
          <w:tcPr>
            <w:tcW w:w="1201" w:type="dxa"/>
            <w:shd w:val="clear" w:color="auto" w:fill="auto"/>
            <w:noWrap/>
            <w:vAlign w:val="bottom"/>
            <w:hideMark/>
          </w:tcPr>
          <w:p w:rsidR="00102817" w:rsidRPr="00520A1E" w:rsidRDefault="00102817" w:rsidP="007C5A14">
            <w:pPr>
              <w:jc w:val="right"/>
              <w:rPr>
                <w:rFonts w:ascii="Arial" w:hAnsi="Arial" w:cs="Arial"/>
                <w:color w:val="002060"/>
                <w:sz w:val="20"/>
              </w:rPr>
            </w:pPr>
            <w:r w:rsidRPr="00520A1E">
              <w:rPr>
                <w:rFonts w:ascii="Arial" w:hAnsi="Arial" w:cs="Arial"/>
                <w:color w:val="002060"/>
                <w:sz w:val="20"/>
              </w:rPr>
              <w:t>77.9%</w:t>
            </w:r>
          </w:p>
        </w:tc>
        <w:tc>
          <w:tcPr>
            <w:tcW w:w="939"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76.6</w:t>
            </w:r>
            <w:r w:rsidR="00DD3689">
              <w:rPr>
                <w:rFonts w:ascii="Arial" w:hAnsi="Arial" w:cs="Arial"/>
                <w:color w:val="002060"/>
                <w:sz w:val="20"/>
              </w:rPr>
              <w:t>%</w:t>
            </w:r>
          </w:p>
        </w:tc>
        <w:tc>
          <w:tcPr>
            <w:tcW w:w="1262" w:type="dxa"/>
            <w:shd w:val="clear" w:color="auto" w:fill="auto"/>
            <w:noWrap/>
            <w:vAlign w:val="bottom"/>
            <w:hideMark/>
          </w:tcPr>
          <w:p w:rsidR="00102817" w:rsidRPr="00F72297" w:rsidRDefault="00102817" w:rsidP="007C5A14">
            <w:pPr>
              <w:jc w:val="right"/>
              <w:rPr>
                <w:rFonts w:ascii="Arial" w:hAnsi="Arial" w:cs="Arial"/>
                <w:color w:val="002060"/>
                <w:sz w:val="20"/>
              </w:rPr>
            </w:pPr>
          </w:p>
        </w:tc>
        <w:tc>
          <w:tcPr>
            <w:tcW w:w="1276" w:type="dxa"/>
            <w:shd w:val="clear" w:color="auto" w:fill="auto"/>
            <w:noWrap/>
            <w:vAlign w:val="bottom"/>
            <w:hideMark/>
          </w:tcPr>
          <w:p w:rsidR="00102817" w:rsidRPr="00520A1E" w:rsidRDefault="00102817" w:rsidP="007C5A14">
            <w:pPr>
              <w:jc w:val="right"/>
              <w:rPr>
                <w:rFonts w:ascii="Arial" w:hAnsi="Arial" w:cs="Arial"/>
                <w:color w:val="002060"/>
                <w:sz w:val="20"/>
              </w:rPr>
            </w:pPr>
            <w:r w:rsidRPr="00520A1E">
              <w:rPr>
                <w:rFonts w:ascii="Arial" w:hAnsi="Arial" w:cs="Arial"/>
                <w:color w:val="002060"/>
                <w:sz w:val="20"/>
              </w:rPr>
              <w:t>77.1%</w:t>
            </w:r>
          </w:p>
        </w:tc>
        <w:tc>
          <w:tcPr>
            <w:tcW w:w="1275" w:type="dxa"/>
            <w:shd w:val="clear" w:color="auto" w:fill="auto"/>
            <w:noWrap/>
            <w:vAlign w:val="bottom"/>
            <w:hideMark/>
          </w:tcPr>
          <w:p w:rsidR="00102817" w:rsidRPr="00F72297" w:rsidRDefault="00102817" w:rsidP="007C5A14">
            <w:pPr>
              <w:jc w:val="right"/>
              <w:rPr>
                <w:rFonts w:ascii="Arial" w:hAnsi="Arial" w:cs="Arial"/>
                <w:color w:val="002060"/>
                <w:sz w:val="20"/>
              </w:rPr>
            </w:pPr>
            <w:r>
              <w:rPr>
                <w:rFonts w:ascii="Arial" w:hAnsi="Arial" w:cs="Arial"/>
                <w:color w:val="002060"/>
                <w:sz w:val="20"/>
              </w:rPr>
              <w:t>78.6</w:t>
            </w:r>
            <w:r w:rsidR="00DD3689">
              <w:rPr>
                <w:rFonts w:ascii="Arial" w:hAnsi="Arial" w:cs="Arial"/>
                <w:color w:val="002060"/>
                <w:sz w:val="20"/>
              </w:rPr>
              <w:t>%</w:t>
            </w:r>
          </w:p>
        </w:tc>
        <w:tc>
          <w:tcPr>
            <w:tcW w:w="1276" w:type="dxa"/>
            <w:shd w:val="clear" w:color="auto" w:fill="auto"/>
            <w:noWrap/>
            <w:vAlign w:val="bottom"/>
            <w:hideMark/>
          </w:tcPr>
          <w:p w:rsidR="00102817" w:rsidRPr="00F72297" w:rsidRDefault="00102817" w:rsidP="007C5A14">
            <w:pPr>
              <w:jc w:val="right"/>
              <w:rPr>
                <w:rFonts w:ascii="Arial" w:hAnsi="Arial" w:cs="Arial"/>
                <w:color w:val="002060"/>
                <w:sz w:val="20"/>
              </w:rPr>
            </w:pPr>
          </w:p>
        </w:tc>
      </w:tr>
    </w:tbl>
    <w:p w:rsidR="005E0768" w:rsidRPr="00456E9B" w:rsidRDefault="005E0768" w:rsidP="007951F0">
      <w:pPr>
        <w:keepNext/>
        <w:ind w:left="720"/>
        <w:jc w:val="both"/>
        <w:rPr>
          <w:rFonts w:ascii="Arial" w:hAnsi="Arial" w:cs="Arial"/>
          <w:b/>
          <w:color w:val="0D2255"/>
          <w:sz w:val="20"/>
        </w:rPr>
      </w:pPr>
    </w:p>
    <w:p w:rsidR="00585DB0" w:rsidRDefault="00585DB0" w:rsidP="00585DB0">
      <w:pPr>
        <w:keepNext/>
        <w:ind w:left="720"/>
        <w:jc w:val="both"/>
        <w:rPr>
          <w:rFonts w:ascii="Arial" w:hAnsi="Arial" w:cs="Arial"/>
          <w:b/>
          <w:color w:val="0D2255"/>
          <w:sz w:val="20"/>
        </w:rPr>
      </w:pPr>
      <w:r w:rsidRPr="00D62A9D">
        <w:rPr>
          <w:rFonts w:ascii="Arial" w:hAnsi="Arial" w:cs="Arial"/>
          <w:b/>
          <w:color w:val="0D2255"/>
          <w:sz w:val="20"/>
        </w:rPr>
        <w:t>Car output rolling year total</w:t>
      </w:r>
      <w:r>
        <w:rPr>
          <w:rFonts w:ascii="Arial" w:hAnsi="Arial" w:cs="Arial"/>
          <w:b/>
          <w:color w:val="0D2255"/>
          <w:sz w:val="20"/>
        </w:rPr>
        <w:tab/>
      </w:r>
      <w:r>
        <w:rPr>
          <w:rFonts w:ascii="Arial" w:hAnsi="Arial" w:cs="Arial"/>
          <w:b/>
          <w:color w:val="0D2255"/>
          <w:sz w:val="20"/>
        </w:rPr>
        <w:tab/>
      </w:r>
      <w:r w:rsidR="00495611" w:rsidRPr="00325254">
        <w:rPr>
          <w:rFonts w:ascii="Arial" w:hAnsi="Arial" w:cs="Arial"/>
          <w:b/>
          <w:color w:val="0D2255"/>
          <w:sz w:val="20"/>
        </w:rPr>
        <w:t>C</w:t>
      </w:r>
      <w:r w:rsidR="00495611">
        <w:rPr>
          <w:rFonts w:ascii="Arial" w:hAnsi="Arial" w:cs="Arial"/>
          <w:b/>
          <w:color w:val="0D2255"/>
          <w:sz w:val="20"/>
        </w:rPr>
        <w:t>ar</w:t>
      </w:r>
      <w:r w:rsidR="00495611" w:rsidRPr="00325254">
        <w:rPr>
          <w:rFonts w:ascii="Arial" w:hAnsi="Arial" w:cs="Arial"/>
          <w:b/>
          <w:color w:val="0D2255"/>
          <w:sz w:val="20"/>
        </w:rPr>
        <w:t xml:space="preserve"> output, year-to-date, 2012-2014</w:t>
      </w:r>
    </w:p>
    <w:p w:rsidR="00585DB0" w:rsidRDefault="00585DB0" w:rsidP="00585DB0">
      <w:pPr>
        <w:tabs>
          <w:tab w:val="right" w:pos="9332"/>
        </w:tabs>
        <w:rPr>
          <w:rFonts w:ascii="Arial" w:hAnsi="Arial" w:cs="Arial"/>
          <w:sz w:val="16"/>
          <w:szCs w:val="16"/>
        </w:rPr>
      </w:pPr>
      <w:r w:rsidRPr="00585DB0">
        <w:rPr>
          <w:rFonts w:ascii="Arial" w:hAnsi="Arial" w:cs="Arial"/>
          <w:noProof/>
          <w:sz w:val="16"/>
          <w:szCs w:val="16"/>
        </w:rPr>
        <w:drawing>
          <wp:inline distT="0" distB="0" distL="0" distR="0">
            <wp:extent cx="2886075" cy="26670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F26A3">
        <w:rPr>
          <w:rFonts w:ascii="Arial" w:hAnsi="Arial" w:cs="Arial"/>
          <w:noProof/>
          <w:sz w:val="16"/>
          <w:szCs w:val="16"/>
        </w:rPr>
        <w:pict>
          <v:shapetype id="_x0000_t202" coordsize="21600,21600" o:spt="202" path="m,l,21600r21600,l21600,xe">
            <v:stroke joinstyle="miter"/>
            <v:path gradientshapeok="t" o:connecttype="rect"/>
          </v:shapetype>
          <v:shape id="_x0000_s1027" type="#_x0000_t202" style="position:absolute;margin-left:218pt;margin-top:3pt;width:236.75pt;height:214.75pt;z-index:251666432;mso-position-horizontal-relative:text;mso-position-vertical-relative:text;mso-width-relative:margin;mso-height-relative:margin" stroked="f">
            <v:textbox>
              <w:txbxContent>
                <w:p w:rsidR="00585DB0" w:rsidRPr="00D561FB" w:rsidRDefault="00585DB0" w:rsidP="00585DB0">
                  <w:r w:rsidRPr="00585DB0">
                    <w:rPr>
                      <w:noProof/>
                    </w:rPr>
                    <w:drawing>
                      <wp:inline distT="0" distB="0" distL="0" distR="0">
                        <wp:extent cx="2823845" cy="2406116"/>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sectPr w:rsidR="00585DB0" w:rsidSect="007C5A14">
      <w:headerReference w:type="default" r:id="rId10"/>
      <w:footerReference w:type="default" r:id="rId11"/>
      <w:pgSz w:w="11906" w:h="16838"/>
      <w:pgMar w:top="1440" w:right="907"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8F" w:rsidRDefault="0034338F" w:rsidP="00C80E70">
      <w:r>
        <w:separator/>
      </w:r>
    </w:p>
  </w:endnote>
  <w:endnote w:type="continuationSeparator" w:id="0">
    <w:p w:rsidR="0034338F" w:rsidRDefault="0034338F"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9A" w:rsidRPr="0009119A" w:rsidRDefault="0009119A" w:rsidP="0009119A">
    <w:pPr>
      <w:pStyle w:val="Heading1"/>
      <w:ind w:left="0" w:firstLine="0"/>
      <w:rPr>
        <w:rFonts w:ascii="Arial" w:hAnsi="Arial" w:cs="Arial"/>
        <w:sz w:val="16"/>
        <w:szCs w:val="16"/>
      </w:rPr>
    </w:pPr>
    <w:r w:rsidRPr="0009119A">
      <w:rPr>
        <w:rFonts w:ascii="Arial" w:hAnsi="Arial" w:cs="Arial"/>
        <w:color w:val="1074CB"/>
        <w:sz w:val="16"/>
        <w:szCs w:val="16"/>
      </w:rPr>
      <w:t xml:space="preserve">About SMMT and </w:t>
    </w:r>
    <w:r w:rsidR="008D4A2A">
      <w:rPr>
        <w:rFonts w:ascii="Arial" w:hAnsi="Arial" w:cs="Arial"/>
        <w:color w:val="1074CB"/>
        <w:sz w:val="16"/>
        <w:szCs w:val="16"/>
      </w:rPr>
      <w:t xml:space="preserve">the </w:t>
    </w:r>
    <w:r w:rsidRPr="0009119A">
      <w:rPr>
        <w:rFonts w:ascii="Arial" w:hAnsi="Arial" w:cs="Arial"/>
        <w:color w:val="1074CB"/>
        <w:sz w:val="16"/>
        <w:szCs w:val="16"/>
      </w:rPr>
      <w:t>UK automotive industry</w:t>
    </w:r>
  </w:p>
  <w:p w:rsidR="0009119A" w:rsidRPr="0009119A" w:rsidRDefault="0009119A" w:rsidP="0009119A">
    <w:pPr>
      <w:pStyle w:val="NormalWeb"/>
      <w:spacing w:before="0" w:beforeAutospacing="0" w:after="0" w:afterAutospacing="0"/>
      <w:contextualSpacing/>
      <w:rPr>
        <w:rFonts w:ascii="Arial" w:hAnsi="Arial" w:cs="Arial"/>
        <w:color w:val="1074CB"/>
        <w:sz w:val="16"/>
        <w:szCs w:val="16"/>
      </w:rPr>
    </w:pPr>
    <w:r w:rsidRPr="0009119A">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w:t>
    </w:r>
    <w:r w:rsidR="007C5A14">
      <w:rPr>
        <w:rFonts w:ascii="Arial" w:hAnsi="Arial" w:cs="Arial"/>
        <w:color w:val="1074CB"/>
        <w:sz w:val="16"/>
        <w:szCs w:val="16"/>
      </w:rPr>
      <w:t>nt, stakeholders and media.</w:t>
    </w:r>
  </w:p>
  <w:p w:rsidR="0009119A" w:rsidRPr="008F48A6" w:rsidRDefault="0009119A" w:rsidP="0009119A">
    <w:pPr>
      <w:pStyle w:val="NormalWeb"/>
      <w:spacing w:before="0" w:beforeAutospacing="0" w:after="0" w:afterAutospacing="0"/>
      <w:contextualSpacing/>
      <w:rPr>
        <w:rFonts w:ascii="Arial" w:hAnsi="Arial" w:cs="Arial"/>
        <w:color w:val="1074CB"/>
        <w:sz w:val="12"/>
        <w:szCs w:val="12"/>
      </w:rPr>
    </w:pPr>
  </w:p>
  <w:p w:rsidR="0009119A" w:rsidRPr="0009119A" w:rsidRDefault="0009119A" w:rsidP="0009119A">
    <w:pPr>
      <w:pStyle w:val="NormalWeb"/>
      <w:spacing w:before="0" w:beforeAutospacing="0" w:after="0" w:afterAutospacing="0"/>
      <w:contextualSpacing/>
      <w:rPr>
        <w:rFonts w:ascii="Arial" w:hAnsi="Arial" w:cs="Arial"/>
        <w:color w:val="1074CB"/>
        <w:sz w:val="16"/>
        <w:szCs w:val="16"/>
      </w:rPr>
    </w:pPr>
    <w:r w:rsidRPr="0009119A">
      <w:rPr>
        <w:rFonts w:ascii="Arial" w:hAnsi="Arial" w:cs="Arial"/>
        <w:color w:val="1074CB"/>
        <w:sz w:val="16"/>
        <w:szCs w:val="16"/>
      </w:rPr>
      <w:t xml:space="preserve">The automotive industry is a vital part of the UK economy accounting for more than </w:t>
    </w:r>
    <w:r w:rsidRPr="0009119A">
      <w:rPr>
        <w:rStyle w:val="Strong"/>
        <w:rFonts w:ascii="Arial" w:hAnsi="Arial" w:cs="Arial"/>
        <w:color w:val="1074CB"/>
        <w:sz w:val="16"/>
        <w:szCs w:val="16"/>
      </w:rPr>
      <w:t>£60 billion turnover</w:t>
    </w:r>
    <w:r w:rsidRPr="0009119A">
      <w:rPr>
        <w:rFonts w:ascii="Arial" w:hAnsi="Arial" w:cs="Arial"/>
        <w:color w:val="1074CB"/>
        <w:sz w:val="16"/>
        <w:szCs w:val="16"/>
      </w:rPr>
      <w:t xml:space="preserve"> and </w:t>
    </w:r>
    <w:r w:rsidRPr="0009119A">
      <w:rPr>
        <w:rStyle w:val="Strong"/>
        <w:rFonts w:ascii="Arial" w:hAnsi="Arial" w:cs="Arial"/>
        <w:color w:val="1074CB"/>
        <w:sz w:val="16"/>
        <w:szCs w:val="16"/>
      </w:rPr>
      <w:t>£12 billion value added</w:t>
    </w:r>
    <w:r w:rsidRPr="0009119A">
      <w:rPr>
        <w:rFonts w:ascii="Arial" w:hAnsi="Arial" w:cs="Arial"/>
        <w:color w:val="1074CB"/>
        <w:sz w:val="16"/>
        <w:szCs w:val="16"/>
      </w:rPr>
      <w:t xml:space="preserve">. With almost </w:t>
    </w:r>
    <w:r w:rsidRPr="0009119A">
      <w:rPr>
        <w:rFonts w:ascii="Arial" w:hAnsi="Arial" w:cs="Arial"/>
        <w:b/>
        <w:bCs/>
        <w:color w:val="1074CB"/>
        <w:sz w:val="16"/>
        <w:szCs w:val="16"/>
      </w:rPr>
      <w:t>150,000</w:t>
    </w:r>
    <w:r w:rsidRPr="0009119A">
      <w:rPr>
        <w:rFonts w:ascii="Arial" w:hAnsi="Arial" w:cs="Arial"/>
        <w:color w:val="1074CB"/>
        <w:sz w:val="16"/>
        <w:szCs w:val="16"/>
      </w:rPr>
      <w:t xml:space="preserve"> people employed directly in manufacturing and more than </w:t>
    </w:r>
    <w:r w:rsidRPr="0009119A">
      <w:rPr>
        <w:rStyle w:val="Strong"/>
        <w:rFonts w:ascii="Arial" w:hAnsi="Arial" w:cs="Arial"/>
        <w:color w:val="1074CB"/>
        <w:sz w:val="16"/>
        <w:szCs w:val="16"/>
      </w:rPr>
      <w:t xml:space="preserve">700,000 across </w:t>
    </w:r>
    <w:r w:rsidRPr="0009119A">
      <w:rPr>
        <w:rFonts w:ascii="Arial" w:hAnsi="Arial" w:cs="Arial"/>
        <w:color w:val="1074CB"/>
        <w:sz w:val="16"/>
        <w:szCs w:val="16"/>
      </w:rPr>
      <w:t xml:space="preserve">the wider automotive industry, it accounts for </w:t>
    </w:r>
    <w:r w:rsidRPr="0009119A">
      <w:rPr>
        <w:rStyle w:val="Strong"/>
        <w:rFonts w:ascii="Arial" w:hAnsi="Arial" w:cs="Arial"/>
        <w:color w:val="1074CB"/>
        <w:sz w:val="16"/>
        <w:szCs w:val="16"/>
      </w:rPr>
      <w:t>10% of total UK export</w:t>
    </w:r>
    <w:r w:rsidRPr="0009119A">
      <w:rPr>
        <w:rFonts w:ascii="Arial" w:hAnsi="Arial" w:cs="Arial"/>
        <w:b/>
        <w:bCs/>
        <w:color w:val="1074CB"/>
        <w:sz w:val="16"/>
        <w:szCs w:val="16"/>
      </w:rPr>
      <w:t xml:space="preserve"> of goods</w:t>
    </w:r>
    <w:r w:rsidRPr="0009119A">
      <w:rPr>
        <w:rFonts w:ascii="Arial" w:hAnsi="Arial" w:cs="Arial"/>
        <w:color w:val="1074CB"/>
        <w:sz w:val="16"/>
        <w:szCs w:val="16"/>
      </w:rPr>
      <w:t xml:space="preserve"> and invests </w:t>
    </w:r>
    <w:r w:rsidRPr="0009119A">
      <w:rPr>
        <w:rStyle w:val="Strong"/>
        <w:rFonts w:ascii="Arial" w:hAnsi="Arial" w:cs="Arial"/>
        <w:color w:val="1074CB"/>
        <w:sz w:val="16"/>
        <w:szCs w:val="16"/>
      </w:rPr>
      <w:t>£1.7 billion</w:t>
    </w:r>
    <w:r w:rsidRPr="0009119A">
      <w:rPr>
        <w:rFonts w:ascii="Arial" w:hAnsi="Arial" w:cs="Arial"/>
        <w:color w:val="1074CB"/>
        <w:sz w:val="16"/>
        <w:szCs w:val="16"/>
      </w:rPr>
      <w:t xml:space="preserve"> each year in automotive R&amp;D. More than </w:t>
    </w:r>
    <w:r w:rsidRPr="0009119A">
      <w:rPr>
        <w:rStyle w:val="Strong"/>
        <w:rFonts w:ascii="Arial" w:hAnsi="Arial" w:cs="Arial"/>
        <w:color w:val="1074CB"/>
        <w:sz w:val="16"/>
        <w:szCs w:val="16"/>
      </w:rPr>
      <w:t>30 manufacturers</w:t>
    </w:r>
    <w:r w:rsidRPr="0009119A">
      <w:rPr>
        <w:rFonts w:ascii="Arial" w:hAnsi="Arial" w:cs="Arial"/>
        <w:color w:val="1074CB"/>
        <w:sz w:val="16"/>
        <w:szCs w:val="16"/>
      </w:rPr>
      <w:t xml:space="preserve"> build in excess of </w:t>
    </w:r>
    <w:r w:rsidRPr="0009119A">
      <w:rPr>
        <w:rStyle w:val="Strong"/>
        <w:rFonts w:ascii="Arial" w:hAnsi="Arial" w:cs="Arial"/>
        <w:color w:val="1074CB"/>
        <w:sz w:val="16"/>
        <w:szCs w:val="16"/>
      </w:rPr>
      <w:t>70 models</w:t>
    </w:r>
    <w:r w:rsidRPr="0009119A">
      <w:rPr>
        <w:rFonts w:ascii="Arial" w:hAnsi="Arial" w:cs="Arial"/>
        <w:color w:val="1074CB"/>
        <w:sz w:val="16"/>
        <w:szCs w:val="16"/>
      </w:rPr>
      <w:t xml:space="preserve"> of vehicle in the UK supported by around </w:t>
    </w:r>
    <w:r w:rsidRPr="0009119A">
      <w:rPr>
        <w:rStyle w:val="Strong"/>
        <w:rFonts w:ascii="Arial" w:hAnsi="Arial" w:cs="Arial"/>
        <w:color w:val="1074CB"/>
        <w:sz w:val="16"/>
        <w:szCs w:val="16"/>
      </w:rPr>
      <w:t>2,500 component providers</w:t>
    </w:r>
    <w:r w:rsidRPr="0009119A">
      <w:rPr>
        <w:rFonts w:ascii="Arial" w:hAnsi="Arial" w:cs="Arial"/>
        <w:color w:val="1074CB"/>
        <w:sz w:val="16"/>
        <w:szCs w:val="16"/>
      </w:rPr>
      <w:t xml:space="preserve"> and some of the world's most </w:t>
    </w:r>
    <w:r w:rsidRPr="0009119A">
      <w:rPr>
        <w:rStyle w:val="Strong"/>
        <w:rFonts w:ascii="Arial" w:hAnsi="Arial" w:cs="Arial"/>
        <w:color w:val="1074CB"/>
        <w:sz w:val="16"/>
        <w:szCs w:val="16"/>
      </w:rPr>
      <w:t>skilled engineers</w:t>
    </w:r>
    <w:r w:rsidRPr="0009119A">
      <w:rPr>
        <w:rFonts w:ascii="Arial" w:hAnsi="Arial" w:cs="Arial"/>
        <w:color w:val="1074CB"/>
        <w:sz w:val="16"/>
        <w:szCs w:val="16"/>
      </w:rPr>
      <w:t>.</w:t>
    </w:r>
  </w:p>
  <w:p w:rsidR="0009119A" w:rsidRPr="008F48A6" w:rsidRDefault="0009119A" w:rsidP="0009119A">
    <w:pPr>
      <w:pStyle w:val="NormalWeb"/>
      <w:spacing w:before="0" w:beforeAutospacing="0" w:after="0" w:afterAutospacing="0"/>
      <w:contextualSpacing/>
      <w:rPr>
        <w:rFonts w:ascii="Arial" w:hAnsi="Arial" w:cs="Arial"/>
        <w:color w:val="1074CB"/>
        <w:sz w:val="12"/>
        <w:szCs w:val="12"/>
      </w:rPr>
    </w:pPr>
  </w:p>
  <w:p w:rsidR="0009119A" w:rsidRPr="0009119A" w:rsidRDefault="0009119A" w:rsidP="0009119A">
    <w:pPr>
      <w:pStyle w:val="NormalWeb"/>
      <w:spacing w:before="0" w:beforeAutospacing="0" w:after="0" w:afterAutospacing="0"/>
      <w:contextualSpacing/>
      <w:rPr>
        <w:rFonts w:ascii="Arial" w:hAnsi="Arial" w:cs="Arial"/>
        <w:sz w:val="16"/>
        <w:szCs w:val="16"/>
      </w:rPr>
    </w:pPr>
    <w:r w:rsidRPr="0009119A">
      <w:rPr>
        <w:rFonts w:ascii="Arial" w:hAnsi="Arial" w:cs="Arial"/>
        <w:color w:val="1074CB"/>
        <w:sz w:val="16"/>
        <w:szCs w:val="16"/>
      </w:rPr>
      <w:t xml:space="preserve">More detail on UK automotive available in SMMT's Motor Industry Facts 2014 publication at </w:t>
    </w:r>
    <w:hyperlink r:id="rId1" w:history="1">
      <w:r w:rsidRPr="0009119A">
        <w:rPr>
          <w:rStyle w:val="Hyperlink"/>
          <w:rFonts w:ascii="Arial" w:hAnsi="Arial" w:cs="Arial"/>
          <w:sz w:val="16"/>
          <w:szCs w:val="16"/>
        </w:rPr>
        <w:t>www.smmt.co.uk/facts14</w:t>
      </w:r>
    </w:hyperlink>
    <w:r w:rsidRPr="0009119A">
      <w:rPr>
        <w:rFonts w:ascii="Arial" w:hAnsi="Arial" w:cs="Arial"/>
        <w:color w:val="1074CB"/>
        <w:sz w:val="16"/>
        <w:szCs w:val="16"/>
      </w:rPr>
      <w:t>.</w:t>
    </w:r>
  </w:p>
  <w:p w:rsidR="0009119A" w:rsidRPr="008F48A6" w:rsidRDefault="0009119A" w:rsidP="0009119A">
    <w:pPr>
      <w:pStyle w:val="NormalWeb"/>
      <w:spacing w:before="0" w:beforeAutospacing="0" w:after="0" w:afterAutospacing="0"/>
      <w:contextualSpacing/>
      <w:rPr>
        <w:rFonts w:ascii="Arial" w:hAnsi="Arial" w:cs="Arial"/>
        <w:color w:val="1074CB"/>
        <w:sz w:val="12"/>
        <w:szCs w:val="12"/>
      </w:rPr>
    </w:pPr>
  </w:p>
  <w:p w:rsidR="0009119A" w:rsidRPr="0009119A" w:rsidRDefault="0009119A" w:rsidP="0009119A">
    <w:pPr>
      <w:pStyle w:val="NormalWeb"/>
      <w:spacing w:before="0" w:beforeAutospacing="0" w:after="0" w:afterAutospacing="0"/>
      <w:rPr>
        <w:rStyle w:val="Strong"/>
        <w:rFonts w:ascii="Arial" w:hAnsi="Arial" w:cs="Arial"/>
        <w:b w:val="0"/>
        <w:color w:val="1074CB"/>
        <w:sz w:val="16"/>
        <w:szCs w:val="16"/>
      </w:rPr>
    </w:pPr>
    <w:r w:rsidRPr="0009119A">
      <w:rPr>
        <w:rStyle w:val="Strong"/>
        <w:rFonts w:ascii="Arial" w:hAnsi="Arial" w:cs="Arial"/>
        <w:color w:val="1074CB"/>
        <w:sz w:val="16"/>
        <w:szCs w:val="16"/>
        <w:u w:val="single"/>
      </w:rPr>
      <w:t>Broadcasters</w:t>
    </w:r>
    <w:r w:rsidRPr="0009119A">
      <w:rPr>
        <w:rStyle w:val="Strong"/>
        <w:rFonts w:ascii="Arial" w:hAnsi="Arial" w:cs="Arial"/>
        <w:color w:val="1074CB"/>
        <w:sz w:val="16"/>
        <w:szCs w:val="16"/>
      </w:rPr>
      <w:t xml:space="preserve">: </w:t>
    </w:r>
    <w:r w:rsidRPr="0009119A">
      <w:rPr>
        <w:rStyle w:val="Strong"/>
        <w:rFonts w:ascii="Arial" w:hAnsi="Arial" w:cs="Arial"/>
        <w:b w:val="0"/>
        <w:color w:val="1074CB"/>
        <w:sz w:val="16"/>
        <w:szCs w:val="16"/>
      </w:rPr>
      <w:t>SMMT has an ISDN studio and access to expert spokespeople, case studies and regional representatives.</w:t>
    </w:r>
  </w:p>
  <w:p w:rsidR="0009119A" w:rsidRPr="008F48A6" w:rsidRDefault="0009119A" w:rsidP="0009119A">
    <w:pPr>
      <w:pStyle w:val="NormalWeb"/>
      <w:spacing w:before="0" w:beforeAutospacing="0" w:after="0" w:afterAutospacing="0"/>
      <w:rPr>
        <w:rStyle w:val="Strong"/>
        <w:rFonts w:ascii="Arial" w:hAnsi="Arial" w:cs="Arial"/>
        <w:b w:val="0"/>
        <w:color w:val="1074CB"/>
        <w:sz w:val="12"/>
        <w:szCs w:val="12"/>
      </w:rPr>
    </w:pPr>
  </w:p>
  <w:p w:rsidR="0009119A" w:rsidRPr="0009119A" w:rsidRDefault="0009119A" w:rsidP="0009119A">
    <w:pPr>
      <w:pStyle w:val="NormalWeb"/>
      <w:spacing w:before="0" w:beforeAutospacing="0" w:after="0" w:afterAutospacing="0"/>
      <w:rPr>
        <w:rFonts w:ascii="Arial" w:hAnsi="Arial" w:cs="Arial"/>
        <w:color w:val="1074CB"/>
        <w:sz w:val="16"/>
        <w:szCs w:val="16"/>
      </w:rPr>
    </w:pPr>
    <w:r w:rsidRPr="0009119A">
      <w:rPr>
        <w:rFonts w:ascii="Arial" w:hAnsi="Arial" w:cs="Arial"/>
        <w:b/>
        <w:color w:val="1074CB"/>
        <w:sz w:val="16"/>
        <w:szCs w:val="16"/>
      </w:rPr>
      <w:t>Media contacts</w:t>
    </w:r>
  </w:p>
  <w:p w:rsidR="0009119A" w:rsidRPr="0009119A" w:rsidRDefault="0009119A" w:rsidP="0009119A">
    <w:pPr>
      <w:rPr>
        <w:rFonts w:ascii="Arial" w:hAnsi="Arial" w:cs="Arial"/>
        <w:color w:val="1074CB"/>
        <w:sz w:val="16"/>
        <w:szCs w:val="16"/>
      </w:rPr>
    </w:pPr>
    <w:r w:rsidRPr="0009119A">
      <w:rPr>
        <w:rFonts w:ascii="Arial" w:hAnsi="Arial" w:cs="Arial"/>
        <w:color w:val="1074CB"/>
        <w:sz w:val="16"/>
        <w:szCs w:val="16"/>
      </w:rPr>
      <w:t>Ben Foulds</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020 7344 9222</w:t>
    </w:r>
    <w:r w:rsidRPr="0009119A">
      <w:rPr>
        <w:rFonts w:ascii="Arial" w:hAnsi="Arial" w:cs="Arial"/>
        <w:color w:val="1074CB"/>
        <w:sz w:val="16"/>
        <w:szCs w:val="16"/>
      </w:rPr>
      <w:tab/>
    </w:r>
    <w:r w:rsidRPr="0009119A">
      <w:rPr>
        <w:rFonts w:ascii="Arial" w:hAnsi="Arial" w:cs="Arial"/>
        <w:color w:val="1074CB"/>
        <w:sz w:val="16"/>
        <w:szCs w:val="16"/>
      </w:rPr>
      <w:tab/>
    </w:r>
    <w:hyperlink r:id="rId2" w:history="1">
      <w:r w:rsidRPr="0009119A">
        <w:rPr>
          <w:rStyle w:val="Hyperlink"/>
          <w:rFonts w:ascii="Arial" w:hAnsi="Arial" w:cs="Arial"/>
          <w:sz w:val="16"/>
          <w:szCs w:val="16"/>
        </w:rPr>
        <w:t>bfoulds@smmt.co.uk</w:t>
      </w:r>
    </w:hyperlink>
    <w:r w:rsidRPr="0009119A">
      <w:rPr>
        <w:rFonts w:ascii="Arial" w:hAnsi="Arial" w:cs="Arial"/>
        <w:color w:val="1074CB"/>
        <w:sz w:val="16"/>
        <w:szCs w:val="16"/>
      </w:rPr>
      <w:t xml:space="preserve"> </w:t>
    </w:r>
  </w:p>
  <w:p w:rsidR="0009119A" w:rsidRPr="0009119A" w:rsidRDefault="0009119A" w:rsidP="0009119A">
    <w:pPr>
      <w:rPr>
        <w:rFonts w:ascii="Arial" w:hAnsi="Arial" w:cs="Arial"/>
        <w:color w:val="1074CB"/>
        <w:sz w:val="16"/>
        <w:szCs w:val="16"/>
      </w:rPr>
    </w:pPr>
    <w:r w:rsidRPr="0009119A">
      <w:rPr>
        <w:rFonts w:ascii="Arial" w:hAnsi="Arial" w:cs="Arial"/>
        <w:color w:val="1074CB"/>
        <w:sz w:val="16"/>
        <w:szCs w:val="16"/>
      </w:rPr>
      <w:t>Jonathan Visscher</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020 7344 9263</w:t>
    </w:r>
    <w:r w:rsidRPr="0009119A">
      <w:rPr>
        <w:rFonts w:ascii="Arial" w:hAnsi="Arial" w:cs="Arial"/>
        <w:color w:val="1074CB"/>
        <w:sz w:val="16"/>
        <w:szCs w:val="16"/>
      </w:rPr>
      <w:tab/>
    </w:r>
    <w:r w:rsidRPr="0009119A">
      <w:rPr>
        <w:rFonts w:ascii="Arial" w:hAnsi="Arial" w:cs="Arial"/>
        <w:color w:val="1074CB"/>
        <w:sz w:val="16"/>
        <w:szCs w:val="16"/>
      </w:rPr>
      <w:tab/>
    </w:r>
    <w:hyperlink r:id="rId3" w:history="1">
      <w:r w:rsidRPr="0009119A">
        <w:rPr>
          <w:rStyle w:val="Hyperlink"/>
          <w:rFonts w:ascii="Arial" w:hAnsi="Arial" w:cs="Arial"/>
          <w:sz w:val="16"/>
          <w:szCs w:val="16"/>
        </w:rPr>
        <w:t>jvisscher@smmt.co.uk</w:t>
      </w:r>
    </w:hyperlink>
    <w:r w:rsidRPr="0009119A">
      <w:rPr>
        <w:rFonts w:ascii="Arial" w:hAnsi="Arial" w:cs="Arial"/>
        <w:color w:val="1074CB"/>
        <w:sz w:val="16"/>
        <w:szCs w:val="16"/>
      </w:rPr>
      <w:t xml:space="preserve"> </w:t>
    </w:r>
  </w:p>
  <w:p w:rsidR="0009119A" w:rsidRPr="0009119A" w:rsidRDefault="0009119A" w:rsidP="0009119A">
    <w:pPr>
      <w:rPr>
        <w:rFonts w:ascii="Arial" w:hAnsi="Arial" w:cs="Arial"/>
        <w:color w:val="1074CB"/>
        <w:sz w:val="16"/>
        <w:szCs w:val="16"/>
      </w:rPr>
    </w:pPr>
    <w:r w:rsidRPr="0009119A">
      <w:rPr>
        <w:rFonts w:ascii="Arial" w:hAnsi="Arial" w:cs="Arial"/>
        <w:color w:val="1074CB"/>
        <w:sz w:val="16"/>
        <w:szCs w:val="16"/>
      </w:rPr>
      <w:t>Keith Lewis</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020 7344 9226</w:t>
    </w:r>
    <w:r w:rsidRPr="0009119A">
      <w:rPr>
        <w:rFonts w:ascii="Arial" w:hAnsi="Arial" w:cs="Arial"/>
        <w:color w:val="1074CB"/>
        <w:sz w:val="16"/>
        <w:szCs w:val="16"/>
      </w:rPr>
      <w:tab/>
    </w:r>
    <w:r w:rsidRPr="0009119A">
      <w:rPr>
        <w:rFonts w:ascii="Arial" w:hAnsi="Arial" w:cs="Arial"/>
        <w:color w:val="1074CB"/>
        <w:sz w:val="16"/>
        <w:szCs w:val="16"/>
      </w:rPr>
      <w:tab/>
    </w:r>
    <w:hyperlink r:id="rId4" w:history="1">
      <w:r w:rsidRPr="0009119A">
        <w:rPr>
          <w:rStyle w:val="Hyperlink"/>
          <w:rFonts w:ascii="Arial" w:hAnsi="Arial" w:cs="Arial"/>
          <w:sz w:val="16"/>
          <w:szCs w:val="16"/>
        </w:rPr>
        <w:t>klewis@smmt.co.uk</w:t>
      </w:r>
    </w:hyperlink>
  </w:p>
  <w:p w:rsidR="0009119A" w:rsidRDefault="0009119A" w:rsidP="0009119A">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8F" w:rsidRDefault="0034338F" w:rsidP="00C80E70">
      <w:r>
        <w:separator/>
      </w:r>
    </w:p>
  </w:footnote>
  <w:footnote w:type="continuationSeparator" w:id="0">
    <w:p w:rsidR="0034338F" w:rsidRDefault="0034338F"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B0" w:rsidRDefault="00585DB0"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80E70"/>
    <w:rsid w:val="00002F84"/>
    <w:rsid w:val="00031DB4"/>
    <w:rsid w:val="00066F55"/>
    <w:rsid w:val="0009119A"/>
    <w:rsid w:val="000B3621"/>
    <w:rsid w:val="000B47D6"/>
    <w:rsid w:val="000D7190"/>
    <w:rsid w:val="00102817"/>
    <w:rsid w:val="00111C19"/>
    <w:rsid w:val="00116666"/>
    <w:rsid w:val="00133B87"/>
    <w:rsid w:val="00166121"/>
    <w:rsid w:val="001737CD"/>
    <w:rsid w:val="001854E1"/>
    <w:rsid w:val="00192CE4"/>
    <w:rsid w:val="001A67B5"/>
    <w:rsid w:val="001B1AA6"/>
    <w:rsid w:val="001C389E"/>
    <w:rsid w:val="001D6CB9"/>
    <w:rsid w:val="001D7212"/>
    <w:rsid w:val="001E33CE"/>
    <w:rsid w:val="001E7E3E"/>
    <w:rsid w:val="00200F65"/>
    <w:rsid w:val="0020649D"/>
    <w:rsid w:val="002161F4"/>
    <w:rsid w:val="00224DDD"/>
    <w:rsid w:val="00246A6A"/>
    <w:rsid w:val="0025075E"/>
    <w:rsid w:val="00252DCB"/>
    <w:rsid w:val="00264687"/>
    <w:rsid w:val="00266A9A"/>
    <w:rsid w:val="002933CF"/>
    <w:rsid w:val="002A5934"/>
    <w:rsid w:val="002B3FAF"/>
    <w:rsid w:val="002B4F7D"/>
    <w:rsid w:val="002E5457"/>
    <w:rsid w:val="0034338F"/>
    <w:rsid w:val="00375DF8"/>
    <w:rsid w:val="003A645F"/>
    <w:rsid w:val="003B1C39"/>
    <w:rsid w:val="003D08D1"/>
    <w:rsid w:val="003D5FBD"/>
    <w:rsid w:val="003D6FB9"/>
    <w:rsid w:val="003E53DB"/>
    <w:rsid w:val="003E69D3"/>
    <w:rsid w:val="00410539"/>
    <w:rsid w:val="004319DB"/>
    <w:rsid w:val="00443FDD"/>
    <w:rsid w:val="00447CDA"/>
    <w:rsid w:val="00456E9B"/>
    <w:rsid w:val="00456EBB"/>
    <w:rsid w:val="00467D20"/>
    <w:rsid w:val="00482D22"/>
    <w:rsid w:val="0048607B"/>
    <w:rsid w:val="00486897"/>
    <w:rsid w:val="00494E5E"/>
    <w:rsid w:val="00495611"/>
    <w:rsid w:val="004B0132"/>
    <w:rsid w:val="004B727E"/>
    <w:rsid w:val="004C6507"/>
    <w:rsid w:val="00505C8C"/>
    <w:rsid w:val="00520A1E"/>
    <w:rsid w:val="005218AC"/>
    <w:rsid w:val="005407A6"/>
    <w:rsid w:val="00542422"/>
    <w:rsid w:val="0055683E"/>
    <w:rsid w:val="00577A32"/>
    <w:rsid w:val="00585DB0"/>
    <w:rsid w:val="005A0ACF"/>
    <w:rsid w:val="005B33EF"/>
    <w:rsid w:val="005B536B"/>
    <w:rsid w:val="005C668F"/>
    <w:rsid w:val="005D34F5"/>
    <w:rsid w:val="005E0768"/>
    <w:rsid w:val="005E2C9D"/>
    <w:rsid w:val="005F26A3"/>
    <w:rsid w:val="005F44DC"/>
    <w:rsid w:val="0060762E"/>
    <w:rsid w:val="00616CD2"/>
    <w:rsid w:val="006315A6"/>
    <w:rsid w:val="006361CF"/>
    <w:rsid w:val="006623D6"/>
    <w:rsid w:val="00672A24"/>
    <w:rsid w:val="00686576"/>
    <w:rsid w:val="006B4C72"/>
    <w:rsid w:val="006B5D2C"/>
    <w:rsid w:val="006B65B6"/>
    <w:rsid w:val="006B7F8A"/>
    <w:rsid w:val="006D458E"/>
    <w:rsid w:val="006D538E"/>
    <w:rsid w:val="006E4BD9"/>
    <w:rsid w:val="006E534D"/>
    <w:rsid w:val="006E5BF9"/>
    <w:rsid w:val="00707D9A"/>
    <w:rsid w:val="00714EF7"/>
    <w:rsid w:val="0073709A"/>
    <w:rsid w:val="00742FA5"/>
    <w:rsid w:val="007433FE"/>
    <w:rsid w:val="00761183"/>
    <w:rsid w:val="007851A1"/>
    <w:rsid w:val="00787B6E"/>
    <w:rsid w:val="00791C3D"/>
    <w:rsid w:val="00794D54"/>
    <w:rsid w:val="007951F0"/>
    <w:rsid w:val="007A0020"/>
    <w:rsid w:val="007A3F55"/>
    <w:rsid w:val="007B7669"/>
    <w:rsid w:val="007C5A14"/>
    <w:rsid w:val="007D31B3"/>
    <w:rsid w:val="007F10B4"/>
    <w:rsid w:val="008030A3"/>
    <w:rsid w:val="00804C47"/>
    <w:rsid w:val="00806662"/>
    <w:rsid w:val="008152E4"/>
    <w:rsid w:val="00835F96"/>
    <w:rsid w:val="008372BE"/>
    <w:rsid w:val="00856BDA"/>
    <w:rsid w:val="00866A2F"/>
    <w:rsid w:val="008716AA"/>
    <w:rsid w:val="00871FF2"/>
    <w:rsid w:val="008B46EA"/>
    <w:rsid w:val="008B50CB"/>
    <w:rsid w:val="008D4A2A"/>
    <w:rsid w:val="008E4462"/>
    <w:rsid w:val="008F126A"/>
    <w:rsid w:val="008F17E6"/>
    <w:rsid w:val="008F40B8"/>
    <w:rsid w:val="008F48A6"/>
    <w:rsid w:val="008F55A4"/>
    <w:rsid w:val="00904309"/>
    <w:rsid w:val="00924274"/>
    <w:rsid w:val="00931C26"/>
    <w:rsid w:val="00957143"/>
    <w:rsid w:val="00964455"/>
    <w:rsid w:val="0097483C"/>
    <w:rsid w:val="00981DD8"/>
    <w:rsid w:val="009C2F5C"/>
    <w:rsid w:val="009D58F5"/>
    <w:rsid w:val="009E79A4"/>
    <w:rsid w:val="009F5D30"/>
    <w:rsid w:val="00A11D46"/>
    <w:rsid w:val="00A2060E"/>
    <w:rsid w:val="00A24874"/>
    <w:rsid w:val="00A4693D"/>
    <w:rsid w:val="00A65EDE"/>
    <w:rsid w:val="00A67F90"/>
    <w:rsid w:val="00A773DB"/>
    <w:rsid w:val="00A93DE9"/>
    <w:rsid w:val="00A94474"/>
    <w:rsid w:val="00AA1402"/>
    <w:rsid w:val="00AA2084"/>
    <w:rsid w:val="00AA432C"/>
    <w:rsid w:val="00AB33BB"/>
    <w:rsid w:val="00AC363D"/>
    <w:rsid w:val="00B062C8"/>
    <w:rsid w:val="00B228C1"/>
    <w:rsid w:val="00B36DF8"/>
    <w:rsid w:val="00B40BAA"/>
    <w:rsid w:val="00BC7B6B"/>
    <w:rsid w:val="00BF0E2C"/>
    <w:rsid w:val="00BF4C94"/>
    <w:rsid w:val="00C07099"/>
    <w:rsid w:val="00C13462"/>
    <w:rsid w:val="00C23320"/>
    <w:rsid w:val="00C51D6F"/>
    <w:rsid w:val="00C657AB"/>
    <w:rsid w:val="00C73F08"/>
    <w:rsid w:val="00C80E70"/>
    <w:rsid w:val="00C81B6C"/>
    <w:rsid w:val="00C84572"/>
    <w:rsid w:val="00CE230C"/>
    <w:rsid w:val="00CE3518"/>
    <w:rsid w:val="00CF0876"/>
    <w:rsid w:val="00D446D8"/>
    <w:rsid w:val="00D55AD9"/>
    <w:rsid w:val="00D561FB"/>
    <w:rsid w:val="00D6067E"/>
    <w:rsid w:val="00D6336B"/>
    <w:rsid w:val="00D750C6"/>
    <w:rsid w:val="00D86627"/>
    <w:rsid w:val="00D911A4"/>
    <w:rsid w:val="00D92B21"/>
    <w:rsid w:val="00DB3768"/>
    <w:rsid w:val="00DC45C1"/>
    <w:rsid w:val="00DD3689"/>
    <w:rsid w:val="00DD5AF0"/>
    <w:rsid w:val="00DE5D6C"/>
    <w:rsid w:val="00DF19D9"/>
    <w:rsid w:val="00E03CCD"/>
    <w:rsid w:val="00E270BD"/>
    <w:rsid w:val="00E343D2"/>
    <w:rsid w:val="00E61191"/>
    <w:rsid w:val="00E634A1"/>
    <w:rsid w:val="00EB2FB8"/>
    <w:rsid w:val="00EB5EA2"/>
    <w:rsid w:val="00EC65AF"/>
    <w:rsid w:val="00EF35D8"/>
    <w:rsid w:val="00F205F0"/>
    <w:rsid w:val="00F43472"/>
    <w:rsid w:val="00F72297"/>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38"/>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1009.3649999999994</c:v>
                </c:pt>
                <c:pt idx="19">
                  <c:v>983.24400000000003</c:v>
                </c:pt>
                <c:pt idx="20">
                  <c:v>960.25400000000002</c:v>
                </c:pt>
                <c:pt idx="21">
                  <c:v>952.62300000000005</c:v>
                </c:pt>
                <c:pt idx="22">
                  <c:v>967.9669999999993</c:v>
                </c:pt>
                <c:pt idx="23">
                  <c:v>999.45999999999947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1464.9060000000011</c:v>
                </c:pt>
                <c:pt idx="60">
                  <c:v>1466.4050000000011</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1003.4599999999995</c:v>
                </c:pt>
                <c:pt idx="14">
                  <c:v>951.97</c:v>
                </c:pt>
                <c:pt idx="15">
                  <c:v>887.52599999999939</c:v>
                </c:pt>
                <c:pt idx="16">
                  <c:v>848.56499999999949</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846.79900000000055</c:v>
                </c:pt>
                <c:pt idx="27">
                  <c:v>862.95899999999949</c:v>
                </c:pt>
                <c:pt idx="28">
                  <c:v>883.37900000000002</c:v>
                </c:pt>
                <c:pt idx="29">
                  <c:v>895.63599999999997</c:v>
                </c:pt>
                <c:pt idx="30">
                  <c:v>886.52199999999948</c:v>
                </c:pt>
                <c:pt idx="31">
                  <c:v>905.96299999999917</c:v>
                </c:pt>
                <c:pt idx="32">
                  <c:v>922.69299999999998</c:v>
                </c:pt>
                <c:pt idx="33">
                  <c:v>928.33599999999944</c:v>
                </c:pt>
                <c:pt idx="34">
                  <c:v>946.99900000000002</c:v>
                </c:pt>
                <c:pt idx="35">
                  <c:v>961.42</c:v>
                </c:pt>
                <c:pt idx="36">
                  <c:v>982.45899999999949</c:v>
                </c:pt>
                <c:pt idx="37">
                  <c:v>1005.0119999999994</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1199.9050000000011</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numCache>
            </c:numRef>
          </c:val>
        </c:ser>
        <c:marker val="1"/>
        <c:axId val="43324544"/>
        <c:axId val="43326080"/>
      </c:lineChart>
      <c:catAx>
        <c:axId val="4332454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43326080"/>
        <c:crosses val="autoZero"/>
        <c:auto val="1"/>
        <c:lblAlgn val="ctr"/>
        <c:lblOffset val="100"/>
        <c:tickMarkSkip val="12"/>
      </c:catAx>
      <c:valAx>
        <c:axId val="43326080"/>
        <c:scaling>
          <c:orientation val="minMax"/>
          <c:max val="1750"/>
          <c:min val="500"/>
        </c:scaling>
        <c:axPos val="l"/>
        <c:majorGridlines/>
        <c:title>
          <c:tx>
            <c:rich>
              <a:bodyPr/>
              <a:lstStyle/>
              <a:p>
                <a:pPr>
                  <a:defRPr sz="1000" b="0" i="0" u="none" strike="noStrike" baseline="0">
                    <a:solidFill>
                      <a:srgbClr val="000000"/>
                    </a:solidFill>
                    <a:latin typeface="Arial"/>
                    <a:ea typeface="Arial"/>
                    <a:cs typeface="Arial"/>
                  </a:defRPr>
                </a:pPr>
                <a:r>
                  <a:rPr lang="en-GB"/>
                  <a:t>Millions</a:t>
                </a:r>
              </a:p>
            </c:rich>
          </c:tx>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43324544"/>
        <c:crosses val="autoZero"/>
        <c:crossBetween val="between"/>
        <c:majorUnit val="250"/>
        <c:dispUnits>
          <c:builtInUnit val="thousands"/>
        </c:dispUnits>
      </c:valAx>
    </c:plotArea>
    <c:legend>
      <c:legendPos val="r"/>
      <c:layout>
        <c:manualLayout>
          <c:xMode val="edge"/>
          <c:yMode val="edge"/>
          <c:x val="4.6204769379026719E-2"/>
          <c:y val="2.142860879709961E-2"/>
          <c:w val="0.93729675026025638"/>
          <c:h val="0.10000017438646493"/>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8286353259097099"/>
          <c:y val="5.3619302949061684E-2"/>
          <c:w val="0.72048424420320245"/>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'12</c:v>
                </c:pt>
                <c:pt idx="1">
                  <c:v>'13</c:v>
                </c:pt>
                <c:pt idx="2">
                  <c:v>'14</c:v>
                </c:pt>
              </c:strCache>
            </c:strRef>
          </c:cat>
          <c:val>
            <c:numRef>
              <c:f>'PR chart 2 A'!$C$52:$E$52</c:f>
              <c:numCache>
                <c:formatCode>General</c:formatCode>
                <c:ptCount val="3"/>
                <c:pt idx="0">
                  <c:v>401425</c:v>
                </c:pt>
                <c:pt idx="1">
                  <c:v>393416</c:v>
                </c:pt>
                <c:pt idx="2">
                  <c:v>404803</c:v>
                </c:pt>
              </c:numCache>
            </c:numRef>
          </c:val>
        </c:ser>
        <c:gapWidth val="48"/>
        <c:axId val="43355520"/>
        <c:axId val="77894784"/>
      </c:barChart>
      <c:catAx>
        <c:axId val="43355520"/>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7894784"/>
        <c:crosses val="autoZero"/>
        <c:auto val="1"/>
        <c:lblAlgn val="ctr"/>
        <c:lblOffset val="100"/>
      </c:catAx>
      <c:valAx>
        <c:axId val="77894784"/>
        <c:scaling>
          <c:orientation val="minMax"/>
          <c:max val="425000"/>
          <c:min val="350000"/>
        </c:scaling>
        <c:axPos val="l"/>
        <c:majorGridlines/>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43355520"/>
        <c:crosses val="autoZero"/>
        <c:crossBetween val="between"/>
        <c:majorUnit val="25000"/>
        <c:dispUnits>
          <c:builtInUnit val="millions"/>
          <c:dispUnitsLbl>
            <c:layout>
              <c:manualLayout>
                <c:xMode val="edge"/>
                <c:yMode val="edge"/>
                <c:x val="0"/>
                <c:y val="0.38963624363912636"/>
              </c:manualLayout>
            </c:layout>
            <c:txPr>
              <a:bodyPr rot="-5400000" vert="horz"/>
              <a:lstStyle/>
              <a:p>
                <a:pPr algn="ctr">
                  <a:defRPr sz="10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08E97-52BC-497A-819C-3EBE1F92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dartr</cp:lastModifiedBy>
  <cp:revision>4</cp:revision>
  <cp:lastPrinted>2013-08-21T14:06:00Z</cp:lastPrinted>
  <dcterms:created xsi:type="dcterms:W3CDTF">2014-04-22T16:10:00Z</dcterms:created>
  <dcterms:modified xsi:type="dcterms:W3CDTF">2014-04-28T10:06:00Z</dcterms:modified>
</cp:coreProperties>
</file>