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420"/>
        <w:gridCol w:w="36"/>
      </w:tblGrid>
      <w:tr w:rsidR="005C7E11" w:rsidTr="005C7E11">
        <w:trPr>
          <w:tblCellSpacing w:w="0" w:type="dxa"/>
          <w:jc w:val="center"/>
        </w:trPr>
        <w:tc>
          <w:tcPr>
            <w:tcW w:w="5000" w:type="pct"/>
            <w:gridSpan w:val="2"/>
            <w:tcMar>
              <w:top w:w="15" w:type="dxa"/>
              <w:left w:w="15" w:type="dxa"/>
              <w:bottom w:w="15" w:type="dxa"/>
              <w:right w:w="15" w:type="dxa"/>
            </w:tcMar>
            <w:vAlign w:val="center"/>
          </w:tcPr>
          <w:tbl>
            <w:tblPr>
              <w:tblW w:w="5000" w:type="pct"/>
              <w:tblCellSpacing w:w="0" w:type="dxa"/>
              <w:tblCellMar>
                <w:left w:w="0" w:type="dxa"/>
                <w:right w:w="0" w:type="dxa"/>
              </w:tblCellMar>
              <w:tblLook w:val="04A0"/>
            </w:tblPr>
            <w:tblGrid>
              <w:gridCol w:w="9426"/>
            </w:tblGrid>
            <w:tr w:rsidR="005C7E11">
              <w:trPr>
                <w:tblCellSpacing w:w="0" w:type="dxa"/>
              </w:trPr>
              <w:tc>
                <w:tcPr>
                  <w:tcW w:w="0" w:type="auto"/>
                  <w:vAlign w:val="bottom"/>
                  <w:hideMark/>
                </w:tcPr>
                <w:p w:rsidR="005C7E11" w:rsidRDefault="005C7E11">
                  <w:pPr>
                    <w:spacing w:after="240"/>
                    <w:jc w:val="center"/>
                  </w:pPr>
                  <w:r>
                    <w:br/>
                  </w: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5C7E11" w:rsidRDefault="005C7E11">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9426"/>
            </w:tblGrid>
            <w:tr w:rsidR="005C7E11">
              <w:trPr>
                <w:tblCellSpacing w:w="0" w:type="dxa"/>
              </w:trPr>
              <w:tc>
                <w:tcPr>
                  <w:tcW w:w="0" w:type="auto"/>
                  <w:shd w:val="clear" w:color="auto" w:fill="FFFFFF"/>
                  <w:tcMar>
                    <w:top w:w="30" w:type="dxa"/>
                    <w:left w:w="30" w:type="dxa"/>
                    <w:bottom w:w="30" w:type="dxa"/>
                    <w:right w:w="30" w:type="dxa"/>
                  </w:tcMar>
                  <w:vAlign w:val="center"/>
                  <w:hideMark/>
                </w:tcPr>
                <w:p w:rsidR="005C7E11" w:rsidRDefault="005C7E11">
                  <w:pPr>
                    <w:spacing w:after="150"/>
                    <w:rPr>
                      <w:rFonts w:ascii="Arial" w:hAnsi="Arial" w:cs="Arial"/>
                      <w:color w:val="FFFFFF"/>
                      <w:sz w:val="28"/>
                      <w:szCs w:val="28"/>
                    </w:rPr>
                  </w:pPr>
                  <w:r>
                    <w:rPr>
                      <w:rStyle w:val="Strong"/>
                      <w:rFonts w:ascii="Arial" w:hAnsi="Arial" w:cs="Arial"/>
                      <w:color w:val="000000"/>
                      <w:sz w:val="28"/>
                      <w:szCs w:val="28"/>
                    </w:rPr>
                    <w:t>Welcome</w:t>
                  </w:r>
                </w:p>
              </w:tc>
            </w:tr>
            <w:tr w:rsidR="005C7E11">
              <w:trPr>
                <w:tblCellSpacing w:w="0" w:type="dxa"/>
              </w:trPr>
              <w:tc>
                <w:tcPr>
                  <w:tcW w:w="0" w:type="auto"/>
                  <w:shd w:val="clear" w:color="auto" w:fill="FFFFFF"/>
                  <w:tcMar>
                    <w:top w:w="30" w:type="dxa"/>
                    <w:left w:w="30" w:type="dxa"/>
                    <w:bottom w:w="30" w:type="dxa"/>
                    <w:right w:w="30" w:type="dxa"/>
                  </w:tcMar>
                  <w:vAlign w:val="center"/>
                  <w:hideMark/>
                </w:tcPr>
                <w:p w:rsidR="005C7E11" w:rsidRDefault="005C7E11">
                  <w:pPr>
                    <w:pStyle w:val="NormalWeb"/>
                    <w:spacing w:before="0" w:beforeAutospacing="0" w:after="150" w:afterAutospacing="0"/>
                    <w:rPr>
                      <w:rFonts w:ascii="Arial" w:hAnsi="Arial" w:cs="Arial"/>
                      <w:color w:val="000000"/>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10"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This week I took part in the UK/China automotive dialogue, a joint industry and government initiative to help build greater trade links between our countries. This coincided with the launch of UKTI's five year strategy, outlining measures to promote economic growth through increased overseas trade and investment. The UK motor industry is recognised as a key driver of growth, combining advanced manufacturing, premium products and low carbon technologies, tremendous strengths in the fast growing BRIC economies. There was also good news this week from two UK-based vehicle manufacturers indicating that supply conditions in Japan are beginning to improve and demand for UK built products is increasing.  </w:t>
                  </w:r>
                </w:p>
                <w:p w:rsidR="005C7E11" w:rsidRDefault="005C7E11">
                  <w:pPr>
                    <w:pStyle w:val="NormalWeb"/>
                    <w:spacing w:before="0" w:beforeAutospacing="0" w:after="0" w:afterAutospacing="0"/>
                    <w:jc w:val="right"/>
                    <w:rPr>
                      <w:rFonts w:ascii="Arial" w:hAnsi="Arial" w:cs="Arial"/>
                      <w:color w:val="000000"/>
                      <w:sz w:val="20"/>
                      <w:szCs w:val="20"/>
                    </w:rPr>
                  </w:pPr>
                  <w:r>
                    <w:rPr>
                      <w:rFonts w:ascii="Arial" w:hAnsi="Arial" w:cs="Arial"/>
                      <w:color w:val="000000"/>
                      <w:sz w:val="20"/>
                      <w:szCs w:val="20"/>
                    </w:rPr>
                    <w:t>Paul Everitt, Chief Executive </w:t>
                  </w:r>
                </w:p>
              </w:tc>
            </w:tr>
          </w:tbl>
          <w:p w:rsidR="005C7E11" w:rsidRDefault="005C7E11">
            <w:pPr>
              <w:rPr>
                <w:rFonts w:eastAsia="Times New Roman"/>
              </w:rPr>
            </w:pPr>
          </w:p>
        </w:tc>
      </w:tr>
      <w:tr w:rsidR="005C7E11" w:rsidTr="005C7E11">
        <w:trPr>
          <w:tblCellSpacing w:w="0" w:type="dxa"/>
          <w:jc w:val="center"/>
        </w:trPr>
        <w:tc>
          <w:tcPr>
            <w:tcW w:w="0" w:type="auto"/>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6960"/>
              <w:gridCol w:w="2430"/>
            </w:tblGrid>
            <w:tr w:rsidR="005C7E11">
              <w:trPr>
                <w:tblCellSpacing w:w="0" w:type="dxa"/>
              </w:trPr>
              <w:tc>
                <w:tcPr>
                  <w:tcW w:w="5000" w:type="pct"/>
                  <w:gridSpan w:val="2"/>
                  <w:shd w:val="clear" w:color="auto" w:fill="FFFFFF"/>
                  <w:hideMark/>
                </w:tcPr>
                <w:p w:rsidR="005C7E11" w:rsidRDefault="005C7E11">
                  <w:pPr>
                    <w:rPr>
                      <w:rFonts w:asciiTheme="minorHAnsi" w:eastAsiaTheme="minorEastAsia" w:hAnsiTheme="minorHAnsi" w:cstheme="minorBidi"/>
                      <w:sz w:val="22"/>
                      <w:szCs w:val="22"/>
                    </w:rPr>
                  </w:pPr>
                </w:p>
              </w:tc>
            </w:tr>
            <w:tr w:rsidR="005C7E11">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960"/>
                  </w:tblGrid>
                  <w:tr w:rsidR="005C7E11">
                    <w:trPr>
                      <w:tblCellSpacing w:w="0" w:type="dxa"/>
                    </w:trPr>
                    <w:tc>
                      <w:tcPr>
                        <w:tcW w:w="6600" w:type="dxa"/>
                        <w:tcMar>
                          <w:top w:w="105" w:type="dxa"/>
                          <w:left w:w="105" w:type="dxa"/>
                          <w:bottom w:w="105" w:type="dxa"/>
                          <w:right w:w="105" w:type="dxa"/>
                        </w:tcMar>
                        <w:vAlign w:val="center"/>
                      </w:tcPr>
                      <w:tbl>
                        <w:tblPr>
                          <w:tblW w:w="5000" w:type="pct"/>
                          <w:tblCellSpacing w:w="0" w:type="dxa"/>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color w:val="000000"/>
                                  <w:sz w:val="28"/>
                                  <w:szCs w:val="28"/>
                                </w:rPr>
                              </w:pPr>
                              <w:bookmarkStart w:id="1" w:name="LETTER.BLOCK71"/>
                              <w:r>
                                <w:rPr>
                                  <w:rStyle w:val="Strong"/>
                                  <w:rFonts w:ascii="Arial" w:hAnsi="Arial" w:cs="Arial"/>
                                  <w:color w:val="000000"/>
                                  <w:sz w:val="28"/>
                                  <w:szCs w:val="28"/>
                                </w:rPr>
                                <w:t>UKTI launches latest trade and investment strategy</w:t>
                              </w:r>
                              <w:bookmarkEnd w:id="1"/>
                            </w:p>
                          </w:tc>
                        </w:tr>
                        <w:tr w:rsidR="005C7E11">
                          <w:trPr>
                            <w:tblCellSpacing w:w="0" w:type="dxa"/>
                          </w:trPr>
                          <w:tc>
                            <w:tcPr>
                              <w:tcW w:w="0" w:type="auto"/>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Business Secretary Vince Cable this week launched the next step of government's strategy to deliver economic growth, through greater international trade and overseas investment in the UK. UKTI's latest report, </w:t>
                              </w:r>
                              <w:r>
                                <w:rPr>
                                  <w:rFonts w:ascii="Arial" w:hAnsi="Arial" w:cs="Arial"/>
                                  <w:i/>
                                  <w:iCs/>
                                  <w:color w:val="000000"/>
                                  <w:sz w:val="20"/>
                                  <w:szCs w:val="20"/>
                                </w:rPr>
                                <w:t xml:space="preserve">'Britain Open for Business', </w:t>
                              </w:r>
                              <w:r>
                                <w:rPr>
                                  <w:rFonts w:ascii="Arial" w:hAnsi="Arial" w:cs="Arial"/>
                                  <w:color w:val="000000"/>
                                  <w:sz w:val="20"/>
                                  <w:szCs w:val="20"/>
                                </w:rPr>
                                <w:t xml:space="preserve">sets out a five year investment and growth strategy, with useful guidelines that help to develop and encourage international investment in the UK. The initiatives outlined in the report will help UK businesses take advantage of opportunities in emerging overseas markets by helping them to overcome regulatory and cultural barriers to international trade and allowing them easier access to finance and credit. To read the full story, click </w:t>
                              </w:r>
                              <w:hyperlink r:id="rId6" w:tgtFrame="_blank" w:history="1">
                                <w:r>
                                  <w:rPr>
                                    <w:rStyle w:val="Hyperlink"/>
                                    <w:rFonts w:ascii="Arial" w:hAnsi="Arial" w:cs="Arial"/>
                                    <w:sz w:val="20"/>
                                    <w:szCs w:val="20"/>
                                  </w:rPr>
                                  <w:t>here.</w:t>
                                </w:r>
                              </w:hyperlink>
                              <w:r>
                                <w:rPr>
                                  <w:rFonts w:ascii="Arial" w:hAnsi="Arial" w:cs="Arial"/>
                                  <w:color w:val="000000"/>
                                  <w:sz w:val="20"/>
                                  <w:szCs w:val="20"/>
                                </w:rPr>
                                <w:t>  </w:t>
                              </w:r>
                            </w:p>
                          </w:tc>
                        </w:tr>
                      </w:tbl>
                      <w:p w:rsidR="005C7E11" w:rsidRDefault="005C7E11">
                        <w:pPr>
                          <w:rPr>
                            <w:vanish/>
                          </w:rPr>
                        </w:pPr>
                        <w:bookmarkStart w:id="2" w:name="LETTER.BLOCK72"/>
                        <w:bookmarkEnd w:id="2"/>
                      </w:p>
                      <w:tbl>
                        <w:tblPr>
                          <w:tblW w:w="5000" w:type="pct"/>
                          <w:tblCellSpacing w:w="0" w:type="dxa"/>
                          <w:shd w:val="clear" w:color="auto" w:fill="FFFFFF"/>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sz w:val="28"/>
                                  <w:szCs w:val="28"/>
                                </w:rPr>
                              </w:pPr>
                              <w:r>
                                <w:rPr>
                                  <w:rStyle w:val="Strong"/>
                                  <w:rFonts w:ascii="Arial" w:hAnsi="Arial" w:cs="Arial"/>
                                  <w:sz w:val="28"/>
                                  <w:szCs w:val="28"/>
                                </w:rPr>
                                <w:t>Optare to build Britain's first new bus assembly plant for 40 years</w:t>
                              </w:r>
                            </w:p>
                          </w:tc>
                        </w:tr>
                        <w:tr w:rsidR="005C7E11">
                          <w:trPr>
                            <w:tblCellSpacing w:w="0" w:type="dxa"/>
                          </w:trPr>
                          <w:tc>
                            <w:tcPr>
                              <w:tcW w:w="0" w:type="auto"/>
                              <w:shd w:val="clear" w:color="auto" w:fill="FFFFFF"/>
                              <w:tcMar>
                                <w:top w:w="30" w:type="dxa"/>
                                <w:left w:w="30" w:type="dxa"/>
                                <w:bottom w:w="30" w:type="dxa"/>
                                <w:right w:w="30" w:type="dxa"/>
                              </w:tcMar>
                              <w:vAlign w:val="center"/>
                              <w:hideMark/>
                            </w:tcPr>
                            <w:p w:rsidR="005C7E11" w:rsidRDefault="005C7E11">
                              <w:pPr>
                                <w:rPr>
                                  <w:rFonts w:ascii="Verdana" w:hAnsi="Verdana"/>
                                  <w:sz w:val="20"/>
                                  <w:szCs w:val="20"/>
                                </w:rPr>
                              </w:pPr>
                              <w:r>
                                <w:rPr>
                                  <w:rFonts w:ascii="Arial" w:hAnsi="Arial" w:cs="Arial"/>
                                  <w:color w:val="262626"/>
                                  <w:sz w:val="20"/>
                                  <w:szCs w:val="20"/>
                                </w:rPr>
                                <w:t xml:space="preserve">Optare plc is to increase its bus-building capacity in the UK by opening Britain's first new bus assembly plant for 40 years. Production will move this September to a new factory in North Yorkshire, for which it signed a 17 year lease. Improved manufacturing systems and facillities at the 140,000 square foot factory at Sherburn in Elmet, will be used to build up to an estimated 1,200 buses annually at full capacity on two shifts. This will support Optare's current record order book and future growth plans, including the company's increasing level of export activity. To read the full story, click </w:t>
                              </w:r>
                              <w:hyperlink r:id="rId7" w:tgtFrame="_blank" w:history="1">
                                <w:r>
                                  <w:rPr>
                                    <w:rStyle w:val="Hyperlink"/>
                                    <w:rFonts w:ascii="Arial" w:hAnsi="Arial" w:cs="Arial"/>
                                    <w:sz w:val="20"/>
                                    <w:szCs w:val="20"/>
                                  </w:rPr>
                                  <w:t>here.</w:t>
                                </w:r>
                              </w:hyperlink>
                            </w:p>
                          </w:tc>
                        </w:tr>
                      </w:tbl>
                      <w:p w:rsidR="005C7E11" w:rsidRDefault="005C7E11">
                        <w:pPr>
                          <w:rPr>
                            <w:vanish/>
                          </w:rPr>
                        </w:pPr>
                        <w:bookmarkStart w:id="3" w:name="LETTER.BLOCK28"/>
                        <w:bookmarkEnd w:id="3"/>
                      </w:p>
                      <w:tbl>
                        <w:tblPr>
                          <w:tblW w:w="5000" w:type="pct"/>
                          <w:tblCellSpacing w:w="0" w:type="dxa"/>
                          <w:shd w:val="clear" w:color="auto" w:fill="FFFFFF"/>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sz w:val="28"/>
                                  <w:szCs w:val="28"/>
                                </w:rPr>
                              </w:pPr>
                              <w:r>
                                <w:rPr>
                                  <w:rStyle w:val="Strong"/>
                                  <w:rFonts w:ascii="Arial" w:hAnsi="Arial" w:cs="Arial"/>
                                  <w:sz w:val="28"/>
                                  <w:szCs w:val="28"/>
                                </w:rPr>
                                <w:t>Grants available for India Auto Expo Show</w:t>
                              </w:r>
                            </w:p>
                          </w:tc>
                        </w:tr>
                        <w:tr w:rsidR="005C7E11">
                          <w:trPr>
                            <w:tblCellSpacing w:w="0" w:type="dxa"/>
                          </w:trPr>
                          <w:tc>
                            <w:tcPr>
                              <w:tcW w:w="0" w:type="auto"/>
                              <w:shd w:val="clear" w:color="auto" w:fill="FFFFFF"/>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Verdana" w:hAnsi="Verdana"/>
                                  <w:sz w:val="20"/>
                                  <w:szCs w:val="20"/>
                                </w:rPr>
                              </w:pPr>
                              <w:r>
                                <w:rPr>
                                  <w:rFonts w:ascii="Arial" w:hAnsi="Arial" w:cs="Arial"/>
                                  <w:sz w:val="20"/>
                                  <w:szCs w:val="20"/>
                                </w:rPr>
                                <w:t xml:space="preserve">SMMT has nine UKTI Trade Access Programme (TAP) grants available for next year's Auto Expo Show in New Delhi. Each is worth £1,400 to support exhibitor costs at the event, to be held 7-12 January 2012. The Auto Expo Show is the key event for the Indian automotive industry and attracts the main businesses and stakeholders in vehicle manufacturing and component supply. Grants are available to eligible UK companies. For further information, contact Sarah Thevenet, 020 7344 9233 or </w:t>
                              </w:r>
                              <w:hyperlink r:id="rId8" w:tgtFrame="_blank" w:history="1">
                                <w:r>
                                  <w:rPr>
                                    <w:rStyle w:val="Hyperlink"/>
                                    <w:rFonts w:ascii="Arial" w:hAnsi="Arial" w:cs="Arial"/>
                                    <w:sz w:val="20"/>
                                    <w:szCs w:val="20"/>
                                  </w:rPr>
                                  <w:t>sthevenet@smmt.co.uk</w:t>
                                </w:r>
                              </w:hyperlink>
                            </w:p>
                          </w:tc>
                        </w:tr>
                      </w:tbl>
                      <w:p w:rsidR="005C7E11" w:rsidRDefault="005C7E11">
                        <w:pPr>
                          <w:rPr>
                            <w:vanish/>
                          </w:rPr>
                        </w:pPr>
                        <w:bookmarkStart w:id="4" w:name="LETTER.BLOCK69"/>
                        <w:bookmarkEnd w:id="4"/>
                      </w:p>
                      <w:tbl>
                        <w:tblPr>
                          <w:tblW w:w="5000" w:type="pct"/>
                          <w:tblCellSpacing w:w="0" w:type="dxa"/>
                          <w:shd w:val="clear" w:color="auto" w:fill="FFFFFF"/>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sz w:val="28"/>
                                  <w:szCs w:val="28"/>
                                </w:rPr>
                              </w:pPr>
                              <w:r>
                                <w:rPr>
                                  <w:rStyle w:val="Strong"/>
                                  <w:rFonts w:ascii="Arial" w:hAnsi="Arial" w:cs="Arial"/>
                                  <w:sz w:val="28"/>
                                  <w:szCs w:val="28"/>
                                </w:rPr>
                                <w:t>Latest Production Outlook suite now available</w:t>
                              </w:r>
                            </w:p>
                          </w:tc>
                        </w:tr>
                        <w:tr w:rsidR="005C7E11">
                          <w:trPr>
                            <w:tblCellSpacing w:w="0" w:type="dxa"/>
                          </w:trPr>
                          <w:tc>
                            <w:tcPr>
                              <w:tcW w:w="0" w:type="auto"/>
                              <w:shd w:val="clear" w:color="auto" w:fill="FFFFFF"/>
                              <w:tcMar>
                                <w:top w:w="30" w:type="dxa"/>
                                <w:left w:w="30" w:type="dxa"/>
                                <w:bottom w:w="30" w:type="dxa"/>
                                <w:right w:w="30" w:type="dxa"/>
                              </w:tcMar>
                              <w:vAlign w:val="center"/>
                              <w:hideMark/>
                            </w:tcPr>
                            <w:p w:rsidR="005C7E11" w:rsidRDefault="005C7E11">
                              <w:pPr>
                                <w:rPr>
                                  <w:rFonts w:ascii="Arial" w:hAnsi="Arial" w:cs="Arial"/>
                                  <w:sz w:val="20"/>
                                  <w:szCs w:val="20"/>
                                </w:rPr>
                              </w:pPr>
                              <w:r>
                                <w:rPr>
                                  <w:rFonts w:ascii="Arial" w:hAnsi="Arial" w:cs="Arial"/>
                                  <w:sz w:val="20"/>
                                  <w:szCs w:val="20"/>
                                </w:rPr>
                                <w:lastRenderedPageBreak/>
                                <w:t>SMMT has released this month's European Production Outlook suite, focusing on topical issues including how exactly the natural disasters in Japan will affect European production. The May edition also provides detailed explanations and analysis of vehicle manufacturers' production plans, new model launches and a forecast of vehicle production volumes by model and manufacturing plant through to 2015. The report is free to SMMT members and costs £4,120 for non-members for an annual subscription of six issues.</w:t>
                              </w:r>
                            </w:p>
                            <w:p w:rsidR="005C7E11" w:rsidRDefault="005C7E11">
                              <w:pPr>
                                <w:rPr>
                                  <w:rFonts w:ascii="Arial" w:hAnsi="Arial" w:cs="Arial"/>
                                  <w:sz w:val="20"/>
                                  <w:szCs w:val="20"/>
                                </w:rPr>
                              </w:pPr>
                              <w:r>
                                <w:rPr>
                                  <w:rFonts w:ascii="Arial" w:hAnsi="Arial" w:cs="Arial"/>
                                  <w:sz w:val="20"/>
                                  <w:szCs w:val="20"/>
                                </w:rPr>
                                <w:t xml:space="preserve"> To download the report, click </w:t>
                              </w:r>
                              <w:hyperlink r:id="rId9" w:tgtFrame="_blank" w:history="1">
                                <w:r>
                                  <w:rPr>
                                    <w:rStyle w:val="Hyperlink"/>
                                    <w:rFonts w:ascii="Arial" w:hAnsi="Arial" w:cs="Arial"/>
                                    <w:sz w:val="20"/>
                                    <w:szCs w:val="20"/>
                                  </w:rPr>
                                  <w:t>here</w:t>
                                </w:r>
                              </w:hyperlink>
                              <w:r>
                                <w:rPr>
                                  <w:rFonts w:ascii="Arial" w:hAnsi="Arial" w:cs="Arial"/>
                                  <w:sz w:val="20"/>
                                  <w:szCs w:val="20"/>
                                </w:rPr>
                                <w:t xml:space="preserve"> or to watch a free 10 minute analyst briefing, click </w:t>
                              </w:r>
                              <w:hyperlink r:id="rId10" w:tgtFrame="_blank" w:history="1">
                                <w:r>
                                  <w:rPr>
                                    <w:rStyle w:val="Hyperlink"/>
                                    <w:rFonts w:ascii="Arial" w:hAnsi="Arial" w:cs="Arial"/>
                                    <w:sz w:val="20"/>
                                    <w:szCs w:val="20"/>
                                  </w:rPr>
                                  <w:t>here.</w:t>
                                </w:r>
                              </w:hyperlink>
                            </w:p>
                          </w:tc>
                        </w:tr>
                      </w:tbl>
                      <w:p w:rsidR="005C7E11" w:rsidRDefault="005C7E11">
                        <w:pPr>
                          <w:rPr>
                            <w:vanish/>
                          </w:rPr>
                        </w:pPr>
                        <w:bookmarkStart w:id="5" w:name="LETTER.BLOCK66"/>
                        <w:bookmarkEnd w:id="5"/>
                      </w:p>
                      <w:tbl>
                        <w:tblPr>
                          <w:tblW w:w="5000" w:type="pct"/>
                          <w:tblCellSpacing w:w="0" w:type="dxa"/>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SMMT's Industry Forum lowers emissions with UK-built fleet</w:t>
                              </w:r>
                            </w:p>
                          </w:tc>
                        </w:tr>
                        <w:tr w:rsidR="005C7E11">
                          <w:trPr>
                            <w:tblCellSpacing w:w="0" w:type="dxa"/>
                          </w:trPr>
                          <w:tc>
                            <w:tcPr>
                              <w:tcW w:w="0" w:type="auto"/>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Industry Forum has replaced its fleet of Toyota Avensis saloons, after five years, with Auris Hybrid electric vehicles to improve fuel economy and deliver better environmental performance across its business fleet. The new Auris, which is manufactured by Toyota at </w:t>
                              </w:r>
                              <w:proofErr w:type="gramStart"/>
                              <w:r>
                                <w:rPr>
                                  <w:rFonts w:ascii="Arial" w:hAnsi="Arial" w:cs="Arial"/>
                                  <w:color w:val="000000"/>
                                  <w:sz w:val="20"/>
                                  <w:szCs w:val="20"/>
                                </w:rPr>
                                <w:t>it's</w:t>
                              </w:r>
                              <w:proofErr w:type="gramEnd"/>
                              <w:r>
                                <w:rPr>
                                  <w:rFonts w:ascii="Arial" w:hAnsi="Arial" w:cs="Arial"/>
                                  <w:color w:val="000000"/>
                                  <w:sz w:val="20"/>
                                  <w:szCs w:val="20"/>
                                </w:rPr>
                                <w:t xml:space="preserve"> Burnaston plant in Deeside, has an average fuel consumption of 70.6mpg and emits 93g/km CO2, a significant improvement on the outgoing older vehicles. Industry Forum is a subsidiary company of the SMMT and delivers practical training to automotive companies across the UK, helping them to reduce waste, improve profitability and lower costs throughout the supply chain. To read the full story, click </w:t>
                              </w:r>
                              <w:hyperlink r:id="rId11" w:tgtFrame="_blank" w:history="1">
                                <w:r>
                                  <w:rPr>
                                    <w:rStyle w:val="Hyperlink"/>
                                    <w:rFonts w:ascii="Arial" w:hAnsi="Arial" w:cs="Arial"/>
                                    <w:sz w:val="20"/>
                                    <w:szCs w:val="20"/>
                                  </w:rPr>
                                  <w:t>here.</w:t>
                                </w:r>
                              </w:hyperlink>
                            </w:p>
                            <w:tbl>
                              <w:tblPr>
                                <w:tblW w:w="6570" w:type="dxa"/>
                                <w:jc w:val="center"/>
                                <w:tblCellSpacing w:w="15" w:type="dxa"/>
                                <w:tblCellMar>
                                  <w:left w:w="0" w:type="dxa"/>
                                  <w:right w:w="0" w:type="dxa"/>
                                </w:tblCellMar>
                                <w:tblLook w:val="04A0"/>
                              </w:tblPr>
                              <w:tblGrid>
                                <w:gridCol w:w="6690"/>
                              </w:tblGrid>
                              <w:tr w:rsidR="005C7E11">
                                <w:trPr>
                                  <w:tblCellSpacing w:w="15" w:type="dxa"/>
                                  <w:jc w:val="center"/>
                                </w:trPr>
                                <w:tc>
                                  <w:tcPr>
                                    <w:tcW w:w="6570" w:type="dxa"/>
                                    <w:tcMar>
                                      <w:top w:w="15" w:type="dxa"/>
                                      <w:left w:w="15" w:type="dxa"/>
                                      <w:bottom w:w="15" w:type="dxa"/>
                                      <w:right w:w="15" w:type="dxa"/>
                                    </w:tcMar>
                                    <w:vAlign w:val="center"/>
                                    <w:hideMark/>
                                  </w:tcPr>
                                  <w:p w:rsidR="005C7E11" w:rsidRDefault="005C7E11">
                                    <w:pPr>
                                      <w:jc w:val="center"/>
                                    </w:pPr>
                                    <w:r>
                                      <w:rPr>
                                        <w:noProof/>
                                      </w:rPr>
                                      <w:drawing>
                                        <wp:inline distT="0" distB="0" distL="0" distR="0">
                                          <wp:extent cx="4171950" cy="2790825"/>
                                          <wp:effectExtent l="19050" t="0" r="0" b="0"/>
                                          <wp:docPr id="2" name="Picture 2" descr="https://origin.ih.constantcontact.com/fs041/1103225665917/img/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041/1103225665917/img/87.jpg"/>
                                                  <pic:cNvPicPr>
                                                    <a:picLocks noChangeAspect="1" noChangeArrowheads="1"/>
                                                  </pic:cNvPicPr>
                                                </pic:nvPicPr>
                                                <pic:blipFill>
                                                  <a:blip r:embed="rId12" cstate="print"/>
                                                  <a:srcRect/>
                                                  <a:stretch>
                                                    <a:fillRect/>
                                                  </a:stretch>
                                                </pic:blipFill>
                                                <pic:spPr bwMode="auto">
                                                  <a:xfrm>
                                                    <a:off x="0" y="0"/>
                                                    <a:ext cx="4171950" cy="2790825"/>
                                                  </a:xfrm>
                                                  <a:prstGeom prst="rect">
                                                    <a:avLst/>
                                                  </a:prstGeom>
                                                  <a:noFill/>
                                                  <a:ln w="9525">
                                                    <a:noFill/>
                                                    <a:miter lim="800000"/>
                                                    <a:headEnd/>
                                                    <a:tailEnd/>
                                                  </a:ln>
                                                </pic:spPr>
                                              </pic:pic>
                                            </a:graphicData>
                                          </a:graphic>
                                        </wp:inline>
                                      </w:drawing>
                                    </w:r>
                                  </w:p>
                                </w:tc>
                              </w:tr>
                              <w:tr w:rsidR="005C7E11">
                                <w:trPr>
                                  <w:tblCellSpacing w:w="15" w:type="dxa"/>
                                  <w:jc w:val="center"/>
                                </w:trPr>
                                <w:tc>
                                  <w:tcPr>
                                    <w:tcW w:w="0" w:type="auto"/>
                                    <w:tcMar>
                                      <w:top w:w="15" w:type="dxa"/>
                                      <w:left w:w="15" w:type="dxa"/>
                                      <w:bottom w:w="15" w:type="dxa"/>
                                      <w:right w:w="15" w:type="dxa"/>
                                    </w:tcMar>
                                    <w:vAlign w:val="center"/>
                                    <w:hideMark/>
                                  </w:tcPr>
                                  <w:p w:rsidR="005C7E11" w:rsidRDefault="005C7E11">
                                    <w:pPr>
                                      <w:pStyle w:val="NormalWeb"/>
                                      <w:spacing w:before="0" w:beforeAutospacing="0" w:after="0" w:afterAutospacing="0"/>
                                      <w:rPr>
                                        <w:rFonts w:ascii="Arial" w:hAnsi="Arial" w:cs="Arial"/>
                                        <w:color w:val="666666"/>
                                        <w:sz w:val="16"/>
                                        <w:szCs w:val="16"/>
                                      </w:rPr>
                                    </w:pPr>
                                    <w:r>
                                      <w:rPr>
                                        <w:rFonts w:ascii="Arial" w:hAnsi="Arial" w:cs="Arial"/>
                                        <w:color w:val="666666"/>
                                        <w:sz w:val="16"/>
                                        <w:szCs w:val="16"/>
                                      </w:rPr>
                                      <w:t xml:space="preserve">Paul Everitt, SMMT Chief Executive, and Michael Baunton, Chairman of Industry Forum, visited Toyota, Burnaston to receive the vehicles. </w:t>
                                    </w:r>
                                  </w:p>
                                </w:tc>
                              </w:tr>
                            </w:tbl>
                            <w:p w:rsidR="005C7E11" w:rsidRDefault="005C7E11">
                              <w:pPr>
                                <w:jc w:val="center"/>
                                <w:rPr>
                                  <w:rFonts w:asciiTheme="minorHAnsi" w:eastAsiaTheme="minorEastAsia" w:hAnsiTheme="minorHAnsi" w:cstheme="minorBidi"/>
                                  <w:sz w:val="22"/>
                                  <w:szCs w:val="22"/>
                                </w:rPr>
                              </w:pPr>
                            </w:p>
                          </w:tc>
                        </w:tr>
                      </w:tbl>
                      <w:p w:rsidR="005C7E11" w:rsidRDefault="005C7E11">
                        <w:pPr>
                          <w:rPr>
                            <w:vanish/>
                          </w:rPr>
                        </w:pPr>
                        <w:bookmarkStart w:id="6" w:name="LETTER.BLOCK65"/>
                        <w:bookmarkEnd w:id="6"/>
                      </w:p>
                      <w:tbl>
                        <w:tblPr>
                          <w:tblW w:w="5000" w:type="pct"/>
                          <w:tblCellSpacing w:w="0" w:type="dxa"/>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SMMT looks for new Technical Manager</w:t>
                              </w:r>
                            </w:p>
                          </w:tc>
                        </w:tr>
                        <w:tr w:rsidR="005C7E11">
                          <w:trPr>
                            <w:tblCellSpacing w:w="0" w:type="dxa"/>
                          </w:trPr>
                          <w:tc>
                            <w:tcPr>
                              <w:tcW w:w="0" w:type="auto"/>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SMMT is seeking an expert on engines, fuels and noise to work within the Environment Team as the Technical Manager, responsible for shaping policy in collaboration with SMMT members, colleagues and stakeholders. Educated to degree level or equivalent in an engineering discipline, and ideally with a minimum of five years experience in the automotive industry, the Technical Manager will be confident in their knowledge and understanding of at least one of the role's core technical fields of powertrain or fuels and be able to competently undertake the key duties of the role. For more information about this vacancy, click </w:t>
                              </w:r>
                              <w:hyperlink r:id="rId13"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5C7E11" w:rsidRDefault="005C7E11">
                        <w:pPr>
                          <w:rPr>
                            <w:vanish/>
                          </w:rPr>
                        </w:pPr>
                        <w:bookmarkStart w:id="7" w:name="LETTER.BLOCK68"/>
                        <w:bookmarkEnd w:id="7"/>
                      </w:p>
                      <w:tbl>
                        <w:tblPr>
                          <w:tblW w:w="5000" w:type="pct"/>
                          <w:tblCellSpacing w:w="0" w:type="dxa"/>
                          <w:shd w:val="clear" w:color="auto" w:fill="FFFFFF"/>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sz w:val="28"/>
                                  <w:szCs w:val="28"/>
                                </w:rPr>
                              </w:pPr>
                              <w:r>
                                <w:rPr>
                                  <w:rStyle w:val="Strong"/>
                                  <w:rFonts w:ascii="Arial" w:hAnsi="Arial" w:cs="Arial"/>
                                  <w:sz w:val="28"/>
                                  <w:szCs w:val="28"/>
                                </w:rPr>
                                <w:t>Regional Growth Fund webinar provides invaluable advice</w:t>
                              </w:r>
                            </w:p>
                          </w:tc>
                        </w:tr>
                        <w:tr w:rsidR="005C7E11">
                          <w:trPr>
                            <w:tblCellSpacing w:w="0" w:type="dxa"/>
                          </w:trPr>
                          <w:tc>
                            <w:tcPr>
                              <w:tcW w:w="0" w:type="auto"/>
                              <w:shd w:val="clear" w:color="auto" w:fill="FFFFFF"/>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sz w:val="20"/>
                                  <w:szCs w:val="20"/>
                                </w:rPr>
                              </w:pPr>
                              <w:r>
                                <w:rPr>
                                  <w:rFonts w:ascii="Arial" w:hAnsi="Arial" w:cs="Arial"/>
                                  <w:sz w:val="20"/>
                                  <w:szCs w:val="20"/>
                                </w:rPr>
                                <w:lastRenderedPageBreak/>
                                <w:t xml:space="preserve">SMMT hosted a free webinar event this week, focusing on the second round bidding process of the Regional Growth Fund. This round opened on 12 April and will allocate the remainder of fund (nearly £1bn), closing at noon on 1 July. Paul Everitt chaired the event and the Department of Business Innovation and Skills presented a 30 minute session with the opportunity to have questions answered by the panel. Issues discussed included eligibility of applicants, fundamentals of a good bid, advice on partnerships and case studies from round one. To view the webinar slides or a video of the session, click </w:t>
                              </w:r>
                              <w:hyperlink r:id="rId14" w:tgtFrame="_blank" w:history="1">
                                <w:r>
                                  <w:rPr>
                                    <w:rStyle w:val="Hyperlink"/>
                                    <w:rFonts w:ascii="Arial" w:hAnsi="Arial" w:cs="Arial"/>
                                    <w:sz w:val="20"/>
                                    <w:szCs w:val="20"/>
                                  </w:rPr>
                                  <w:t>here.</w:t>
                                </w:r>
                              </w:hyperlink>
                            </w:p>
                          </w:tc>
                        </w:tr>
                      </w:tbl>
                      <w:p w:rsidR="005C7E11" w:rsidRDefault="005C7E11">
                        <w:pPr>
                          <w:rPr>
                            <w:vanish/>
                          </w:rPr>
                        </w:pPr>
                        <w:bookmarkStart w:id="8" w:name="LETTER.BLOCK50"/>
                        <w:bookmarkEnd w:id="8"/>
                      </w:p>
                      <w:tbl>
                        <w:tblPr>
                          <w:tblW w:w="5000" w:type="pct"/>
                          <w:tblCellSpacing w:w="0" w:type="dxa"/>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Opportunity to Shape an Intelligent Future</w:t>
                              </w:r>
                            </w:p>
                          </w:tc>
                        </w:tr>
                        <w:tr w:rsidR="005C7E11">
                          <w:trPr>
                            <w:tblCellSpacing w:w="0" w:type="dxa"/>
                          </w:trPr>
                          <w:tc>
                            <w:tcPr>
                              <w:tcW w:w="0" w:type="auto"/>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Technology Strategy Board and Transport KTN are launching an event to explore the issues and opportunities arising from growth and development in digital communications. On 25 May in London, the event will include a series of presentations, discussions and workshops exploring how increased connectivity and visibility within Intelligent Systems may create better transport networks and promote efficient travel for people and freight across the Road, Rail and Marine sectors. For more information or to register your interest, click </w:t>
                              </w:r>
                              <w:hyperlink r:id="rId15"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5C7E11" w:rsidRDefault="005C7E11">
                        <w:pPr>
                          <w:rPr>
                            <w:vanish/>
                          </w:rPr>
                        </w:pPr>
                        <w:bookmarkStart w:id="9" w:name="LETTER.BLOCK45"/>
                        <w:bookmarkEnd w:id="9"/>
                      </w:p>
                      <w:tbl>
                        <w:tblPr>
                          <w:tblW w:w="5000" w:type="pct"/>
                          <w:tblCellSpacing w:w="0" w:type="dxa"/>
                          <w:shd w:val="clear" w:color="auto" w:fill="FFFFFF"/>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sz w:val="28"/>
                                  <w:szCs w:val="28"/>
                                </w:rPr>
                              </w:pPr>
                              <w:r>
                                <w:rPr>
                                  <w:rStyle w:val="Strong"/>
                                  <w:rFonts w:ascii="Arial" w:hAnsi="Arial" w:cs="Arial"/>
                                  <w:sz w:val="28"/>
                                  <w:szCs w:val="28"/>
                                </w:rPr>
                                <w:t>Tickets available for Italian automotive show</w:t>
                              </w:r>
                            </w:p>
                          </w:tc>
                        </w:tr>
                        <w:tr w:rsidR="005C7E11">
                          <w:trPr>
                            <w:tblCellSpacing w:w="0" w:type="dxa"/>
                          </w:trPr>
                          <w:tc>
                            <w:tcPr>
                              <w:tcW w:w="0" w:type="auto"/>
                              <w:shd w:val="clear" w:color="auto" w:fill="FFFFFF"/>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sz w:val="20"/>
                                  <w:szCs w:val="20"/>
                                </w:rPr>
                              </w:pPr>
                              <w:r>
                                <w:rPr>
                                  <w:rFonts w:ascii="Arial" w:hAnsi="Arial" w:cs="Arial"/>
                                  <w:sz w:val="20"/>
                                  <w:szCs w:val="20"/>
                                </w:rPr>
                                <w:t xml:space="preserve">SMMT has secured a limited number of free visitor passes to attend this year's Autopromotec Show, held on 25-29 May, in Bologna, Italy. For more information, contact Ruta Aisthorpe, 020 7344 9231 or </w:t>
                              </w:r>
                              <w:hyperlink r:id="rId16" w:tgtFrame="_blank" w:history="1">
                                <w:r>
                                  <w:rPr>
                                    <w:rStyle w:val="Hyperlink"/>
                                    <w:rFonts w:ascii="Arial" w:hAnsi="Arial" w:cs="Arial"/>
                                    <w:sz w:val="20"/>
                                    <w:szCs w:val="20"/>
                                  </w:rPr>
                                  <w:t>raisthorpe@smmt.co.uk.</w:t>
                                </w:r>
                              </w:hyperlink>
                            </w:p>
                          </w:tc>
                        </w:tr>
                      </w:tbl>
                      <w:p w:rsidR="005C7E11" w:rsidRDefault="005C7E11">
                        <w:pPr>
                          <w:rPr>
                            <w:vanish/>
                          </w:rPr>
                        </w:pPr>
                        <w:bookmarkStart w:id="10" w:name="LETTER.BLOCK49"/>
                        <w:bookmarkEnd w:id="10"/>
                      </w:p>
                      <w:tbl>
                        <w:tblPr>
                          <w:tblW w:w="5000" w:type="pct"/>
                          <w:tblCellSpacing w:w="0" w:type="dxa"/>
                          <w:shd w:val="clear" w:color="auto" w:fill="FFFFFF"/>
                          <w:tblCellMar>
                            <w:left w:w="0" w:type="dxa"/>
                            <w:right w:w="0" w:type="dxa"/>
                          </w:tblCellMar>
                          <w:tblLook w:val="04A0"/>
                        </w:tblPr>
                        <w:tblGrid>
                          <w:gridCol w:w="6750"/>
                        </w:tblGrid>
                        <w:tr w:rsidR="005C7E11">
                          <w:trPr>
                            <w:tblCellSpacing w:w="0" w:type="dxa"/>
                          </w:trPr>
                          <w:tc>
                            <w:tcPr>
                              <w:tcW w:w="0" w:type="auto"/>
                              <w:shd w:val="clear" w:color="auto" w:fill="D4DDE6"/>
                              <w:tcMar>
                                <w:top w:w="30" w:type="dxa"/>
                                <w:left w:w="30" w:type="dxa"/>
                                <w:bottom w:w="30" w:type="dxa"/>
                                <w:right w:w="30" w:type="dxa"/>
                              </w:tcMar>
                              <w:vAlign w:val="center"/>
                              <w:hideMark/>
                            </w:tcPr>
                            <w:p w:rsidR="005C7E11" w:rsidRDefault="005C7E11">
                              <w:pPr>
                                <w:pStyle w:val="NormalWeb"/>
                                <w:spacing w:before="0" w:beforeAutospacing="0" w:after="0" w:afterAutospacing="0"/>
                                <w:rPr>
                                  <w:rFonts w:ascii="Arial" w:hAnsi="Arial" w:cs="Arial"/>
                                  <w:sz w:val="28"/>
                                  <w:szCs w:val="28"/>
                                </w:rPr>
                              </w:pPr>
                              <w:r>
                                <w:rPr>
                                  <w:rStyle w:val="Strong"/>
                                  <w:rFonts w:ascii="Arial" w:hAnsi="Arial" w:cs="Arial"/>
                                  <w:color w:val="000000"/>
                                  <w:sz w:val="28"/>
                                  <w:szCs w:val="28"/>
                                </w:rPr>
                                <w:t>Week in Brussels and Westminster </w:t>
                              </w:r>
                            </w:p>
                          </w:tc>
                        </w:tr>
                        <w:tr w:rsidR="005C7E11">
                          <w:trPr>
                            <w:tblCellSpacing w:w="0" w:type="dxa"/>
                          </w:trPr>
                          <w:tc>
                            <w:tcPr>
                              <w:tcW w:w="0" w:type="auto"/>
                              <w:shd w:val="clear" w:color="auto" w:fill="FFFFFF"/>
                              <w:tcMar>
                                <w:top w:w="30" w:type="dxa"/>
                                <w:left w:w="30" w:type="dxa"/>
                                <w:bottom w:w="30" w:type="dxa"/>
                                <w:right w:w="30" w:type="dxa"/>
                              </w:tcMar>
                              <w:vAlign w:val="center"/>
                              <w:hideMark/>
                            </w:tcPr>
                            <w:p w:rsidR="005C7E11" w:rsidRDefault="005C7E11">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C7E11" w:rsidRDefault="005C7E11">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in Brussels, the European Transport Safety Council (ETSC) has welcomed the launch of the UN Decade of Action for Road Safety. The UN Decade will enable the EU to join forces in tackling road safety at a global level. The World Health Organisation predicts that road traffic injuries will rise to become the fifth leading cause of death by 2030 in the world. ETSC has prepared a short film featuring leading figures from across Europe, all calling for a strong decade of concerted action on road safety. To read the full story, click </w:t>
                              </w:r>
                              <w:hyperlink r:id="rId17" w:tgtFrame="_blank" w:history="1">
                                <w:r>
                                  <w:rPr>
                                    <w:rStyle w:val="Hyperlink"/>
                                    <w:rFonts w:ascii="Arial" w:hAnsi="Arial" w:cs="Arial"/>
                                    <w:sz w:val="20"/>
                                    <w:szCs w:val="20"/>
                                  </w:rPr>
                                  <w:t>here.</w:t>
                                </w:r>
                              </w:hyperlink>
                              <w:r>
                                <w:rPr>
                                  <w:rFonts w:ascii="Arial" w:hAnsi="Arial" w:cs="Arial"/>
                                  <w:color w:val="000000"/>
                                  <w:sz w:val="20"/>
                                  <w:szCs w:val="20"/>
                                </w:rPr>
                                <w:t>  </w:t>
                              </w:r>
                            </w:p>
                            <w:p w:rsidR="005C7E11" w:rsidRDefault="005C7E11">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C7E11" w:rsidRDefault="005C7E11">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in Westminster, the Department for Transport (DfT) has set out a 10 year strategic plan for road safety, in coordination with the UN's Decade of Action for Road Safety. Philip Hammond, Secretary of State for Transport, announced the framework, setting out a range of policies aiming to continue a reduction in deaths and injuries on the UK's roads. Government expects central and local government to continue to prioritise road safety and seek improvements. To read the full story, click </w:t>
                              </w:r>
                              <w:hyperlink r:id="rId18" w:tgtFrame="_blank" w:history="1">
                                <w:r>
                                  <w:rPr>
                                    <w:rStyle w:val="Hyperlink"/>
                                    <w:rFonts w:ascii="Arial" w:hAnsi="Arial" w:cs="Arial"/>
                                    <w:sz w:val="20"/>
                                    <w:szCs w:val="20"/>
                                  </w:rPr>
                                  <w:t>here.</w:t>
                                </w:r>
                              </w:hyperlink>
                            </w:p>
                          </w:tc>
                        </w:tr>
                      </w:tbl>
                      <w:p w:rsidR="005C7E11" w:rsidRDefault="005C7E11">
                        <w:pPr>
                          <w:rPr>
                            <w:rFonts w:eastAsia="Times New Roman"/>
                          </w:rPr>
                        </w:pPr>
                      </w:p>
                    </w:tc>
                  </w:tr>
                  <w:tr w:rsidR="005C7E11">
                    <w:trPr>
                      <w:tblCellSpacing w:w="0" w:type="dxa"/>
                    </w:trPr>
                    <w:tc>
                      <w:tcPr>
                        <w:tcW w:w="5000" w:type="pct"/>
                        <w:shd w:val="clear" w:color="auto" w:fill="FFFFFF"/>
                        <w:tcMar>
                          <w:top w:w="105" w:type="dxa"/>
                          <w:left w:w="105" w:type="dxa"/>
                          <w:bottom w:w="105" w:type="dxa"/>
                          <w:right w:w="105" w:type="dxa"/>
                        </w:tcMar>
                        <w:hideMark/>
                      </w:tcPr>
                      <w:p w:rsidR="005C7E11" w:rsidRDefault="005C7E11">
                        <w:pPr>
                          <w:rPr>
                            <w:rFonts w:asciiTheme="minorHAnsi" w:eastAsiaTheme="minorEastAsia" w:hAnsiTheme="minorHAnsi" w:cstheme="minorBidi"/>
                            <w:sz w:val="22"/>
                            <w:szCs w:val="22"/>
                          </w:rPr>
                        </w:pPr>
                      </w:p>
                    </w:tc>
                  </w:tr>
                </w:tbl>
                <w:p w:rsidR="005C7E11" w:rsidRDefault="005C7E11">
                  <w:pPr>
                    <w:rPr>
                      <w:rFonts w:asciiTheme="minorHAnsi" w:eastAsiaTheme="minorEastAsia" w:hAnsiTheme="minorHAnsi" w:cstheme="minorBidi"/>
                      <w:sz w:val="22"/>
                      <w:szCs w:val="22"/>
                    </w:rPr>
                  </w:pPr>
                </w:p>
              </w:tc>
              <w:tc>
                <w:tcPr>
                  <w:tcW w:w="0" w:type="auto"/>
                  <w:shd w:val="clear" w:color="auto" w:fill="FFFFFF"/>
                  <w:hideMark/>
                </w:tcPr>
                <w:tbl>
                  <w:tblPr>
                    <w:tblW w:w="2400" w:type="dxa"/>
                    <w:tblCellSpacing w:w="0" w:type="dxa"/>
                    <w:tblCellMar>
                      <w:left w:w="0" w:type="dxa"/>
                      <w:right w:w="0" w:type="dxa"/>
                    </w:tblCellMar>
                    <w:tblLook w:val="04A0"/>
                  </w:tblPr>
                  <w:tblGrid>
                    <w:gridCol w:w="2430"/>
                  </w:tblGrid>
                  <w:tr w:rsidR="005C7E11">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430"/>
                        </w:tblGrid>
                        <w:tr w:rsidR="005C7E11">
                          <w:trPr>
                            <w:tblCellSpacing w:w="0" w:type="dxa"/>
                          </w:trPr>
                          <w:tc>
                            <w:tcPr>
                              <w:tcW w:w="5000" w:type="pct"/>
                              <w:shd w:val="clear" w:color="auto" w:fill="FFFFFF"/>
                              <w:tcMar>
                                <w:top w:w="30" w:type="dxa"/>
                                <w:left w:w="30" w:type="dxa"/>
                                <w:bottom w:w="30" w:type="dxa"/>
                                <w:right w:w="30" w:type="dxa"/>
                              </w:tcMar>
                              <w:vAlign w:val="center"/>
                              <w:hideMark/>
                            </w:tcPr>
                            <w:p w:rsidR="005C7E11" w:rsidRDefault="005C7E11">
                              <w:pPr>
                                <w:spacing w:after="150"/>
                                <w:jc w:val="center"/>
                                <w:rPr>
                                  <w:rFonts w:ascii="Verdana" w:hAnsi="Verdana"/>
                                  <w:color w:val="EDEDED"/>
                                  <w:sz w:val="20"/>
                                  <w:szCs w:val="20"/>
                                </w:rPr>
                              </w:pPr>
                              <w:r>
                                <w:rPr>
                                  <w:rFonts w:ascii="Arial" w:hAnsi="Arial" w:cs="Arial"/>
                                  <w:b/>
                                  <w:bCs/>
                                  <w:color w:val="000000"/>
                                  <w:sz w:val="20"/>
                                  <w:szCs w:val="20"/>
                                </w:rPr>
                                <w:lastRenderedPageBreak/>
                                <w:t>Twitter</w:t>
                              </w:r>
                            </w:p>
                          </w:tc>
                        </w:tr>
                        <w:tr w:rsidR="005C7E11">
                          <w:trPr>
                            <w:tblCellSpacing w:w="0" w:type="dxa"/>
                          </w:trPr>
                          <w:tc>
                            <w:tcPr>
                              <w:tcW w:w="5000" w:type="pct"/>
                              <w:shd w:val="clear" w:color="auto" w:fill="FFFFFF"/>
                              <w:tcMar>
                                <w:top w:w="150" w:type="dxa"/>
                                <w:left w:w="45" w:type="dxa"/>
                                <w:bottom w:w="30" w:type="dxa"/>
                                <w:right w:w="45" w:type="dxa"/>
                              </w:tcMar>
                              <w:vAlign w:val="center"/>
                              <w:hideMark/>
                            </w:tcPr>
                            <w:p w:rsidR="005C7E11" w:rsidRDefault="005C7E11">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3" name="Picture 3"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5C7E11" w:rsidRDefault="005C7E11">
                        <w:pPr>
                          <w:rPr>
                            <w:vanish/>
                          </w:rPr>
                        </w:pPr>
                      </w:p>
                      <w:tbl>
                        <w:tblPr>
                          <w:tblW w:w="5000" w:type="pct"/>
                          <w:tblCellSpacing w:w="0" w:type="dxa"/>
                          <w:shd w:val="clear" w:color="auto" w:fill="FFFFFF"/>
                          <w:tblCellMar>
                            <w:left w:w="0" w:type="dxa"/>
                            <w:right w:w="0" w:type="dxa"/>
                          </w:tblCellMar>
                          <w:tblLook w:val="04A0"/>
                        </w:tblPr>
                        <w:tblGrid>
                          <w:gridCol w:w="2430"/>
                        </w:tblGrid>
                        <w:tr w:rsidR="005C7E11">
                          <w:trPr>
                            <w:tblCellSpacing w:w="0" w:type="dxa"/>
                          </w:trPr>
                          <w:tc>
                            <w:tcPr>
                              <w:tcW w:w="5000" w:type="pct"/>
                              <w:shd w:val="clear" w:color="auto" w:fill="FFFFFF"/>
                              <w:tcMar>
                                <w:top w:w="30" w:type="dxa"/>
                                <w:left w:w="30" w:type="dxa"/>
                                <w:bottom w:w="30" w:type="dxa"/>
                                <w:right w:w="30" w:type="dxa"/>
                              </w:tcMar>
                              <w:vAlign w:val="center"/>
                              <w:hideMark/>
                            </w:tcPr>
                            <w:p w:rsidR="005C7E11" w:rsidRDefault="005C7E11">
                              <w:pPr>
                                <w:spacing w:after="150"/>
                                <w:jc w:val="center"/>
                                <w:rPr>
                                  <w:rFonts w:ascii="Verdana" w:hAnsi="Verdana"/>
                                  <w:color w:val="EDEDED"/>
                                  <w:sz w:val="20"/>
                                  <w:szCs w:val="20"/>
                                </w:rPr>
                              </w:pPr>
                              <w:r>
                                <w:rPr>
                                  <w:rFonts w:ascii="Arial" w:hAnsi="Arial" w:cs="Arial"/>
                                  <w:b/>
                                  <w:bCs/>
                                  <w:color w:val="000000"/>
                                  <w:sz w:val="20"/>
                                  <w:szCs w:val="20"/>
                                </w:rPr>
                                <w:t>Automotive C</w:t>
                              </w:r>
                              <w:r>
                                <w:rPr>
                                  <w:noProof/>
                                </w:rPr>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1466850" cy="447675"/>
                                    <wp:effectExtent l="19050" t="0" r="0" b="0"/>
                                    <wp:wrapSquare wrapText="bothSides"/>
                                    <wp:docPr id="9" name="Picture 3" descr="AC">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
                                              <a:hlinkClick r:id="rId21" tgtFrame="&quot;_blank&quot;"/>
                                            </pic:cNvPr>
                                            <pic:cNvPicPr>
                                              <a:picLocks noChangeAspect="1" noChangeArrowheads="1"/>
                                            </pic:cNvPicPr>
                                          </pic:nvPicPr>
                                          <pic:blipFill>
                                            <a:blip r:link="rId22" cstate="print"/>
                                            <a:srcRect/>
                                            <a:stretch>
                                              <a:fillRect/>
                                            </a:stretch>
                                          </pic:blipFill>
                                          <pic:spPr bwMode="auto">
                                            <a:xfrm>
                                              <a:off x="0" y="0"/>
                                              <a:ext cx="1466850" cy="447675"/>
                                            </a:xfrm>
                                            <a:prstGeom prst="rect">
                                              <a:avLst/>
                                            </a:prstGeom>
                                            <a:noFill/>
                                          </pic:spPr>
                                        </pic:pic>
                                      </a:graphicData>
                                    </a:graphic>
                                  </wp:anchor>
                                </w:drawing>
                              </w:r>
                              <w:r>
                                <w:rPr>
                                  <w:rFonts w:ascii="Arial" w:hAnsi="Arial" w:cs="Arial"/>
                                  <w:b/>
                                  <w:bCs/>
                                  <w:color w:val="000000"/>
                                  <w:sz w:val="20"/>
                                  <w:szCs w:val="20"/>
                                </w:rPr>
                                <w:t>ouncil</w:t>
                              </w:r>
                            </w:p>
                          </w:tc>
                        </w:tr>
                        <w:tr w:rsidR="005C7E11">
                          <w:trPr>
                            <w:tblCellSpacing w:w="0" w:type="dxa"/>
                          </w:trPr>
                          <w:tc>
                            <w:tcPr>
                              <w:tcW w:w="5000" w:type="pct"/>
                              <w:shd w:val="clear" w:color="auto" w:fill="FFFFFF"/>
                              <w:tcMar>
                                <w:top w:w="150" w:type="dxa"/>
                                <w:left w:w="45" w:type="dxa"/>
                                <w:bottom w:w="30" w:type="dxa"/>
                                <w:right w:w="45" w:type="dxa"/>
                              </w:tcMar>
                              <w:vAlign w:val="center"/>
                              <w:hideMark/>
                            </w:tcPr>
                            <w:p w:rsidR="005C7E11" w:rsidRDefault="005C7E11">
                              <w:pPr>
                                <w:rPr>
                                  <w:rFonts w:asciiTheme="minorHAnsi" w:eastAsiaTheme="minorEastAsia" w:hAnsiTheme="minorHAnsi" w:cstheme="minorBidi"/>
                                  <w:sz w:val="22"/>
                                  <w:szCs w:val="22"/>
                                </w:rPr>
                              </w:pPr>
                            </w:p>
                          </w:tc>
                        </w:tr>
                      </w:tbl>
                      <w:p w:rsidR="005C7E11" w:rsidRDefault="005C7E11">
                        <w:pPr>
                          <w:rPr>
                            <w:vanish/>
                          </w:rPr>
                        </w:pPr>
                      </w:p>
                      <w:tbl>
                        <w:tblPr>
                          <w:tblW w:w="5000" w:type="pct"/>
                          <w:tblCellSpacing w:w="0" w:type="dxa"/>
                          <w:shd w:val="clear" w:color="auto" w:fill="FFFFFF"/>
                          <w:tblCellMar>
                            <w:left w:w="0" w:type="dxa"/>
                            <w:right w:w="0" w:type="dxa"/>
                          </w:tblCellMar>
                          <w:tblLook w:val="04A0"/>
                        </w:tblPr>
                        <w:tblGrid>
                          <w:gridCol w:w="2430"/>
                        </w:tblGrid>
                        <w:tr w:rsidR="005C7E11">
                          <w:trPr>
                            <w:tblCellSpacing w:w="0" w:type="dxa"/>
                          </w:trPr>
                          <w:tc>
                            <w:tcPr>
                              <w:tcW w:w="5000" w:type="pct"/>
                              <w:shd w:val="clear" w:color="auto" w:fill="FFFFFF"/>
                              <w:tcMar>
                                <w:top w:w="30" w:type="dxa"/>
                                <w:left w:w="30" w:type="dxa"/>
                                <w:bottom w:w="30" w:type="dxa"/>
                                <w:right w:w="30" w:type="dxa"/>
                              </w:tcMar>
                              <w:vAlign w:val="center"/>
                              <w:hideMark/>
                            </w:tcPr>
                            <w:p w:rsidR="005C7E11" w:rsidRDefault="005C7E11">
                              <w:pPr>
                                <w:spacing w:after="150"/>
                                <w:jc w:val="center"/>
                                <w:rPr>
                                  <w:rFonts w:ascii="Verdana" w:hAnsi="Verdana"/>
                                  <w:color w:val="EDEDED"/>
                                  <w:sz w:val="20"/>
                                  <w:szCs w:val="20"/>
                                </w:rPr>
                              </w:pPr>
                              <w:r>
                                <w:rPr>
                                  <w:rFonts w:ascii="Arial" w:hAnsi="Arial" w:cs="Arial"/>
                                  <w:b/>
                                  <w:bCs/>
                                  <w:color w:val="000000"/>
                                  <w:sz w:val="20"/>
                                  <w:szCs w:val="20"/>
                                </w:rPr>
                                <w:t>Flickr gallery</w:t>
                              </w:r>
                            </w:p>
                          </w:tc>
                        </w:tr>
                        <w:tr w:rsidR="005C7E11">
                          <w:trPr>
                            <w:tblCellSpacing w:w="0" w:type="dxa"/>
                          </w:trPr>
                          <w:tc>
                            <w:tcPr>
                              <w:tcW w:w="5000" w:type="pct"/>
                              <w:shd w:val="clear" w:color="auto" w:fill="FFFFFF"/>
                              <w:tcMar>
                                <w:top w:w="150" w:type="dxa"/>
                                <w:left w:w="45" w:type="dxa"/>
                                <w:bottom w:w="30" w:type="dxa"/>
                                <w:right w:w="45" w:type="dxa"/>
                              </w:tcMar>
                              <w:vAlign w:val="center"/>
                              <w:hideMark/>
                            </w:tcPr>
                            <w:p w:rsidR="005C7E11" w:rsidRDefault="005C7E11">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4" name="Picture 4" descr="https://origin.ih.constantcontact.com/fs041/1103225665917/img/62.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041/1103225665917/img/62.jpg"/>
                                            <pic:cNvPicPr>
                                              <a:picLocks noChangeAspect="1" noChangeArrowheads="1"/>
                                            </pic:cNvPicPr>
                                          </pic:nvPicPr>
                                          <pic:blipFill>
                                            <a:blip r:embed="rId24"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5C7E11" w:rsidRDefault="005C7E11">
                        <w:pPr>
                          <w:rPr>
                            <w:vanish/>
                          </w:rPr>
                        </w:pPr>
                      </w:p>
                      <w:tbl>
                        <w:tblPr>
                          <w:tblW w:w="5000" w:type="pct"/>
                          <w:tblCellSpacing w:w="0" w:type="dxa"/>
                          <w:shd w:val="clear" w:color="auto" w:fill="FFFFFF"/>
                          <w:tblCellMar>
                            <w:left w:w="0" w:type="dxa"/>
                            <w:right w:w="0" w:type="dxa"/>
                          </w:tblCellMar>
                          <w:tblLook w:val="04A0"/>
                        </w:tblPr>
                        <w:tblGrid>
                          <w:gridCol w:w="2430"/>
                        </w:tblGrid>
                        <w:tr w:rsidR="005C7E11">
                          <w:trPr>
                            <w:tblCellSpacing w:w="0" w:type="dxa"/>
                          </w:trPr>
                          <w:tc>
                            <w:tcPr>
                              <w:tcW w:w="5000" w:type="pct"/>
                              <w:shd w:val="clear" w:color="auto" w:fill="FFFFFF"/>
                              <w:tcMar>
                                <w:top w:w="30" w:type="dxa"/>
                                <w:left w:w="30" w:type="dxa"/>
                                <w:bottom w:w="30" w:type="dxa"/>
                                <w:right w:w="30" w:type="dxa"/>
                              </w:tcMar>
                              <w:vAlign w:val="center"/>
                              <w:hideMark/>
                            </w:tcPr>
                            <w:p w:rsidR="005C7E11" w:rsidRDefault="005C7E11">
                              <w:pPr>
                                <w:spacing w:after="150"/>
                                <w:jc w:val="center"/>
                                <w:rPr>
                                  <w:rFonts w:ascii="Verdana" w:hAnsi="Verdana"/>
                                  <w:color w:val="EDEDED"/>
                                  <w:sz w:val="20"/>
                                  <w:szCs w:val="20"/>
                                </w:rPr>
                              </w:pPr>
                              <w:r>
                                <w:rPr>
                                  <w:rFonts w:ascii="Arial" w:hAnsi="Arial" w:cs="Arial"/>
                                  <w:b/>
                                  <w:bCs/>
                                  <w:color w:val="000000"/>
                                  <w:sz w:val="20"/>
                                  <w:szCs w:val="20"/>
                                </w:rPr>
                                <w:t>Motor  Codes</w:t>
                              </w:r>
                            </w:p>
                          </w:tc>
                        </w:tr>
                        <w:tr w:rsidR="005C7E11">
                          <w:trPr>
                            <w:tblCellSpacing w:w="0" w:type="dxa"/>
                          </w:trPr>
                          <w:tc>
                            <w:tcPr>
                              <w:tcW w:w="5000" w:type="pct"/>
                              <w:shd w:val="clear" w:color="auto" w:fill="FFFFFF"/>
                              <w:tcMar>
                                <w:top w:w="150" w:type="dxa"/>
                                <w:left w:w="45" w:type="dxa"/>
                                <w:bottom w:w="30" w:type="dxa"/>
                                <w:right w:w="45" w:type="dxa"/>
                              </w:tcMar>
                              <w:vAlign w:val="center"/>
                              <w:hideMark/>
                            </w:tcPr>
                            <w:p w:rsidR="005C7E11" w:rsidRDefault="005C7E11">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1447800" cy="571500"/>
                                    <wp:effectExtent l="19050" t="0" r="0" b="0"/>
                                    <wp:docPr id="5" name="Picture 5" descr="https://origin.ih.constantcontact.com/fs041/1103225665917/img/47.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in.ih.constantcontact.com/fs041/1103225665917/img/47.jpg"/>
                                            <pic:cNvPicPr>
                                              <a:picLocks noChangeAspect="1" noChangeArrowheads="1"/>
                                            </pic:cNvPicPr>
                                          </pic:nvPicPr>
                                          <pic:blipFill>
                                            <a:blip r:embed="rId26"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5C7E11" w:rsidRDefault="005C7E11">
                        <w:pPr>
                          <w:rPr>
                            <w:vanish/>
                          </w:rPr>
                        </w:pPr>
                      </w:p>
                      <w:tbl>
                        <w:tblPr>
                          <w:tblW w:w="5000" w:type="pct"/>
                          <w:tblCellSpacing w:w="0" w:type="dxa"/>
                          <w:shd w:val="clear" w:color="auto" w:fill="FFFFFF"/>
                          <w:tblCellMar>
                            <w:left w:w="0" w:type="dxa"/>
                            <w:right w:w="0" w:type="dxa"/>
                          </w:tblCellMar>
                          <w:tblLook w:val="04A0"/>
                        </w:tblPr>
                        <w:tblGrid>
                          <w:gridCol w:w="2430"/>
                        </w:tblGrid>
                        <w:tr w:rsidR="005C7E11">
                          <w:trPr>
                            <w:tblCellSpacing w:w="0" w:type="dxa"/>
                          </w:trPr>
                          <w:tc>
                            <w:tcPr>
                              <w:tcW w:w="5000" w:type="pct"/>
                              <w:shd w:val="clear" w:color="auto" w:fill="FFFFFF"/>
                              <w:tcMar>
                                <w:top w:w="30" w:type="dxa"/>
                                <w:left w:w="30" w:type="dxa"/>
                                <w:bottom w:w="30" w:type="dxa"/>
                                <w:right w:w="30" w:type="dxa"/>
                              </w:tcMar>
                              <w:vAlign w:val="center"/>
                              <w:hideMark/>
                            </w:tcPr>
                            <w:p w:rsidR="005C7E11" w:rsidRDefault="005C7E11">
                              <w:pPr>
                                <w:spacing w:after="150"/>
                                <w:jc w:val="center"/>
                                <w:rPr>
                                  <w:rFonts w:ascii="Verdana" w:hAnsi="Verdana"/>
                                  <w:color w:val="EDEDED"/>
                                  <w:sz w:val="20"/>
                                  <w:szCs w:val="20"/>
                                </w:rPr>
                              </w:pPr>
                              <w:r>
                                <w:rPr>
                                  <w:rFonts w:ascii="Arial" w:hAnsi="Arial" w:cs="Arial"/>
                                  <w:b/>
                                  <w:bCs/>
                                  <w:color w:val="000000"/>
                                  <w:sz w:val="20"/>
                                  <w:szCs w:val="20"/>
                                </w:rPr>
                                <w:t>SMMT IATF Oversight</w:t>
                              </w:r>
                            </w:p>
                          </w:tc>
                        </w:tr>
                        <w:tr w:rsidR="005C7E11">
                          <w:trPr>
                            <w:tblCellSpacing w:w="0" w:type="dxa"/>
                          </w:trPr>
                          <w:tc>
                            <w:tcPr>
                              <w:tcW w:w="5000" w:type="pct"/>
                              <w:shd w:val="clear" w:color="auto" w:fill="FFFFFF"/>
                              <w:tcMar>
                                <w:top w:w="150" w:type="dxa"/>
                                <w:left w:w="45" w:type="dxa"/>
                                <w:bottom w:w="30" w:type="dxa"/>
                                <w:right w:w="45" w:type="dxa"/>
                              </w:tcMar>
                              <w:vAlign w:val="center"/>
                              <w:hideMark/>
                            </w:tcPr>
                            <w:p w:rsidR="005C7E11" w:rsidRDefault="005C7E11">
                              <w:pPr>
                                <w:spacing w:after="150"/>
                                <w:jc w:val="center"/>
                                <w:rPr>
                                  <w:rFonts w:ascii="Verdana" w:hAnsi="Verdana"/>
                                  <w:color w:val="285685"/>
                                  <w:sz w:val="16"/>
                                  <w:szCs w:val="16"/>
                                </w:rPr>
                              </w:pPr>
                              <w:r>
                                <w:rPr>
                                  <w:rFonts w:ascii="Arial" w:hAnsi="Arial" w:cs="Arial"/>
                                  <w:b/>
                                  <w:bCs/>
                                  <w:noProof/>
                                  <w:color w:val="0000FF"/>
                                  <w:sz w:val="16"/>
                                  <w:szCs w:val="16"/>
                                </w:rPr>
                                <w:lastRenderedPageBreak/>
                                <w:drawing>
                                  <wp:inline distT="0" distB="0" distL="0" distR="0">
                                    <wp:extent cx="1457325" cy="561975"/>
                                    <wp:effectExtent l="19050" t="0" r="9525" b="0"/>
                                    <wp:docPr id="6" name="Picture 6" descr="https://origin.ih.constantcontact.com/fs041/1103225665917/img/70.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70.jpg"/>
                                            <pic:cNvPicPr>
                                              <a:picLocks noChangeAspect="1" noChangeArrowheads="1"/>
                                            </pic:cNvPicPr>
                                          </pic:nvPicPr>
                                          <pic:blipFill>
                                            <a:blip r:embed="rId28"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5C7E11" w:rsidRDefault="005C7E11">
                        <w:pPr>
                          <w:rPr>
                            <w:vanish/>
                          </w:rPr>
                        </w:pPr>
                      </w:p>
                      <w:tbl>
                        <w:tblPr>
                          <w:tblW w:w="5000" w:type="pct"/>
                          <w:tblCellSpacing w:w="0" w:type="dxa"/>
                          <w:shd w:val="clear" w:color="auto" w:fill="FFFFFF"/>
                          <w:tblCellMar>
                            <w:left w:w="0" w:type="dxa"/>
                            <w:right w:w="0" w:type="dxa"/>
                          </w:tblCellMar>
                          <w:tblLook w:val="04A0"/>
                        </w:tblPr>
                        <w:tblGrid>
                          <w:gridCol w:w="2430"/>
                        </w:tblGrid>
                        <w:tr w:rsidR="005C7E11">
                          <w:trPr>
                            <w:tblCellSpacing w:w="0" w:type="dxa"/>
                          </w:trPr>
                          <w:tc>
                            <w:tcPr>
                              <w:tcW w:w="5000" w:type="pct"/>
                              <w:shd w:val="clear" w:color="auto" w:fill="FFFFFF"/>
                              <w:tcMar>
                                <w:top w:w="30" w:type="dxa"/>
                                <w:left w:w="30" w:type="dxa"/>
                                <w:bottom w:w="30" w:type="dxa"/>
                                <w:right w:w="30" w:type="dxa"/>
                              </w:tcMar>
                              <w:vAlign w:val="center"/>
                              <w:hideMark/>
                            </w:tcPr>
                            <w:p w:rsidR="005C7E11" w:rsidRDefault="005C7E11">
                              <w:pPr>
                                <w:spacing w:after="150"/>
                                <w:jc w:val="center"/>
                                <w:rPr>
                                  <w:rFonts w:ascii="Arial" w:hAnsi="Arial" w:cs="Arial"/>
                                  <w:b/>
                                  <w:bCs/>
                                  <w:color w:val="000000"/>
                                  <w:sz w:val="20"/>
                                  <w:szCs w:val="20"/>
                                </w:rPr>
                              </w:pPr>
                              <w:r>
                                <w:rPr>
                                  <w:rFonts w:ascii="Arial" w:hAnsi="Arial" w:cs="Arial"/>
                                  <w:b/>
                                  <w:bCs/>
                                  <w:color w:val="000000"/>
                                  <w:sz w:val="20"/>
                                  <w:szCs w:val="20"/>
                                </w:rPr>
                                <w:t>Industry Forum  </w:t>
                              </w:r>
                            </w:p>
                          </w:tc>
                        </w:tr>
                        <w:tr w:rsidR="005C7E11">
                          <w:trPr>
                            <w:tblCellSpacing w:w="0" w:type="dxa"/>
                          </w:trPr>
                          <w:tc>
                            <w:tcPr>
                              <w:tcW w:w="5000" w:type="pct"/>
                              <w:shd w:val="clear" w:color="auto" w:fill="FFFFFF"/>
                              <w:tcMar>
                                <w:top w:w="150" w:type="dxa"/>
                                <w:left w:w="45" w:type="dxa"/>
                                <w:bottom w:w="30" w:type="dxa"/>
                                <w:right w:w="45" w:type="dxa"/>
                              </w:tcMar>
                              <w:vAlign w:val="center"/>
                              <w:hideMark/>
                            </w:tcPr>
                            <w:p w:rsidR="005C7E11" w:rsidRDefault="005C7E11">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7" name="Picture 7" descr="https://origin.ih.constantcontact.com/fs041/1103225665917/img/72.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041/1103225665917/img/72.jpg"/>
                                            <pic:cNvPicPr>
                                              <a:picLocks noChangeAspect="1" noChangeArrowheads="1"/>
                                            </pic:cNvPicPr>
                                          </pic:nvPicPr>
                                          <pic:blipFill>
                                            <a:blip r:embed="rId30"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5C7E11" w:rsidRDefault="005C7E11">
                        <w:pPr>
                          <w:rPr>
                            <w:rFonts w:eastAsia="Times New Roman"/>
                          </w:rPr>
                        </w:pPr>
                      </w:p>
                    </w:tc>
                  </w:tr>
                </w:tbl>
                <w:p w:rsidR="005C7E11" w:rsidRDefault="005C7E11">
                  <w:pPr>
                    <w:rPr>
                      <w:rFonts w:asciiTheme="minorHAnsi" w:eastAsiaTheme="minorEastAsia" w:hAnsiTheme="minorHAnsi" w:cstheme="minorBidi"/>
                      <w:sz w:val="22"/>
                      <w:szCs w:val="22"/>
                    </w:rPr>
                  </w:pPr>
                </w:p>
              </w:tc>
            </w:tr>
          </w:tbl>
          <w:p w:rsidR="005C7E11" w:rsidRDefault="005C7E11">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5C7E11" w:rsidRDefault="005C7E11">
            <w:pPr>
              <w:rPr>
                <w:rFonts w:asciiTheme="minorHAnsi" w:eastAsiaTheme="minorEastAsia" w:hAnsiTheme="minorHAnsi" w:cstheme="minorBidi"/>
                <w:sz w:val="22"/>
                <w:szCs w:val="22"/>
              </w:rPr>
            </w:pPr>
          </w:p>
        </w:tc>
      </w:tr>
      <w:tr w:rsidR="005C7E11" w:rsidTr="005C7E11">
        <w:trPr>
          <w:trHeight w:val="150"/>
          <w:tblCellSpacing w:w="0" w:type="dxa"/>
          <w:jc w:val="center"/>
        </w:trPr>
        <w:tc>
          <w:tcPr>
            <w:tcW w:w="5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9390"/>
            </w:tblGrid>
            <w:tr w:rsidR="005C7E11">
              <w:trPr>
                <w:tblCellSpacing w:w="0" w:type="dxa"/>
              </w:trPr>
              <w:tc>
                <w:tcPr>
                  <w:tcW w:w="0" w:type="auto"/>
                  <w:vAlign w:val="bottom"/>
                  <w:hideMark/>
                </w:tcPr>
                <w:p w:rsidR="005C7E11" w:rsidRDefault="005C7E11">
                  <w:pPr>
                    <w:pStyle w:val="NormalWeb"/>
                    <w:spacing w:before="0" w:beforeAutospacing="0" w:after="0" w:afterAutospacing="0"/>
                  </w:pPr>
                  <w:r>
                    <w:rPr>
                      <w:rStyle w:val="Strong"/>
                      <w:rFonts w:ascii="Arial" w:hAnsi="Arial" w:cs="Arial"/>
                      <w:sz w:val="20"/>
                      <w:szCs w:val="20"/>
                    </w:rPr>
                    <w:lastRenderedPageBreak/>
                    <w:t>Diary dates:</w:t>
                  </w:r>
                </w:p>
                <w:p w:rsidR="005C7E11" w:rsidRDefault="005C7E11">
                  <w:pPr>
                    <w:pStyle w:val="NormalWeb"/>
                    <w:spacing w:before="0" w:beforeAutospacing="0" w:after="0" w:afterAutospacing="0"/>
                    <w:rPr>
                      <w:rFonts w:ascii="Arial" w:hAnsi="Arial" w:cs="Arial"/>
                      <w:sz w:val="20"/>
                      <w:szCs w:val="20"/>
                    </w:rPr>
                  </w:pPr>
                  <w:r>
                    <w:rPr>
                      <w:rFonts w:ascii="Arial" w:hAnsi="Arial" w:cs="Arial"/>
                      <w:sz w:val="20"/>
                      <w:szCs w:val="20"/>
                    </w:rPr>
                    <w:t xml:space="preserve">SMMT International Automotive Summit, Westminster, 28 June 2011 - </w:t>
                  </w:r>
                  <w:hyperlink r:id="rId31" w:tgtFrame="_blank" w:history="1">
                    <w:r>
                      <w:rPr>
                        <w:rStyle w:val="Hyperlink"/>
                        <w:rFonts w:ascii="Arial" w:hAnsi="Arial" w:cs="Arial"/>
                        <w:sz w:val="20"/>
                        <w:szCs w:val="20"/>
                      </w:rPr>
                      <w:t>www.smmtsummit.co.uk</w:t>
                    </w:r>
                  </w:hyperlink>
                  <w:r>
                    <w:rPr>
                      <w:rFonts w:ascii="Arial" w:hAnsi="Arial" w:cs="Arial"/>
                      <w:sz w:val="20"/>
                      <w:szCs w:val="20"/>
                    </w:rPr>
                    <w:t>.</w:t>
                  </w:r>
                </w:p>
                <w:p w:rsidR="005C7E11" w:rsidRDefault="005C7E11">
                  <w:pPr>
                    <w:pStyle w:val="NormalWeb"/>
                    <w:spacing w:before="0" w:beforeAutospacing="0" w:after="0" w:afterAutospacing="0"/>
                    <w:rPr>
                      <w:rFonts w:ascii="Arial" w:hAnsi="Arial" w:cs="Arial"/>
                      <w:sz w:val="20"/>
                      <w:szCs w:val="20"/>
                    </w:rPr>
                  </w:pPr>
                  <w:r>
                    <w:rPr>
                      <w:rFonts w:ascii="Arial" w:hAnsi="Arial" w:cs="Arial"/>
                      <w:sz w:val="20"/>
                      <w:szCs w:val="20"/>
                    </w:rPr>
                    <w:t xml:space="preserve">SMMT Annual Dinner, London Hilton Park Lane, 22 November 2011 - </w:t>
                  </w:r>
                  <w:hyperlink r:id="rId32"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5C7E11" w:rsidRDefault="005C7E11">
                  <w:pPr>
                    <w:pStyle w:val="NormalWeb"/>
                    <w:spacing w:before="0" w:beforeAutospacing="0" w:after="0" w:afterAutospacing="0"/>
                    <w:rPr>
                      <w:rFonts w:ascii="Arial" w:hAnsi="Arial" w:cs="Arial"/>
                      <w:sz w:val="20"/>
                      <w:szCs w:val="20"/>
                    </w:rPr>
                  </w:pPr>
                  <w:r>
                    <w:rPr>
                      <w:rFonts w:ascii="Arial" w:hAnsi="Arial" w:cs="Arial"/>
                      <w:sz w:val="20"/>
                      <w:szCs w:val="20"/>
                    </w:rPr>
                    <w:t> </w:t>
                  </w:r>
                </w:p>
                <w:p w:rsidR="005C7E11" w:rsidRDefault="005C7E11">
                  <w:pPr>
                    <w:pStyle w:val="NormalWeb"/>
                    <w:spacing w:before="0" w:beforeAutospacing="0" w:after="0" w:afterAutospacing="0"/>
                    <w:rPr>
                      <w:rFonts w:ascii="Arial" w:hAnsi="Arial" w:cs="Arial"/>
                      <w:sz w:val="20"/>
                      <w:szCs w:val="20"/>
                    </w:rPr>
                  </w:pPr>
                  <w:r>
                    <w:rPr>
                      <w:rStyle w:val="Strong"/>
                      <w:rFonts w:ascii="Arial" w:hAnsi="Arial" w:cs="Arial"/>
                      <w:sz w:val="20"/>
                      <w:szCs w:val="20"/>
                    </w:rPr>
                    <w:t>Automotive information: </w:t>
                  </w:r>
                </w:p>
                <w:p w:rsidR="005C7E11" w:rsidRDefault="005C7E11">
                  <w:pPr>
                    <w:pStyle w:val="NormalWeb"/>
                    <w:spacing w:before="0" w:beforeAutospacing="0" w:after="0" w:afterAutospacing="0"/>
                    <w:rPr>
                      <w:rFonts w:ascii="Arial" w:hAnsi="Arial" w:cs="Arial"/>
                      <w:sz w:val="20"/>
                      <w:szCs w:val="20"/>
                    </w:rPr>
                  </w:pPr>
                  <w:r>
                    <w:rPr>
                      <w:rFonts w:ascii="Arial" w:hAnsi="Arial" w:cs="Arial"/>
                      <w:sz w:val="20"/>
                      <w:szCs w:val="20"/>
                    </w:rPr>
                    <w:t xml:space="preserve">To download SMMT's 2011 new vehicle and UK automotive manufacturing release dates click </w:t>
                  </w:r>
                  <w:hyperlink r:id="rId33" w:tgtFrame="_blank" w:history="1">
                    <w:r>
                      <w:rPr>
                        <w:rStyle w:val="Hyperlink"/>
                        <w:rFonts w:ascii="Arial" w:hAnsi="Arial" w:cs="Arial"/>
                        <w:sz w:val="20"/>
                        <w:szCs w:val="20"/>
                      </w:rPr>
                      <w:t>here.</w:t>
                    </w:r>
                  </w:hyperlink>
                  <w:r>
                    <w:rPr>
                      <w:rFonts w:ascii="Arial" w:hAnsi="Arial" w:cs="Arial"/>
                      <w:sz w:val="20"/>
                      <w:szCs w:val="20"/>
                    </w:rPr>
                    <w:t xml:space="preserve"> </w:t>
                  </w:r>
                </w:p>
                <w:p w:rsidR="005C7E11" w:rsidRDefault="005C7E11">
                  <w:pPr>
                    <w:pStyle w:val="NormalWeb"/>
                    <w:spacing w:before="0" w:beforeAutospacing="0" w:after="0" w:afterAutospacing="0"/>
                    <w:rPr>
                      <w:rFonts w:ascii="Arial" w:hAnsi="Arial" w:cs="Arial"/>
                      <w:sz w:val="20"/>
                      <w:szCs w:val="20"/>
                    </w:rPr>
                  </w:pPr>
                  <w:r>
                    <w:rPr>
                      <w:rFonts w:ascii="Arial" w:hAnsi="Arial" w:cs="Arial"/>
                      <w:sz w:val="20"/>
                      <w:szCs w:val="20"/>
                    </w:rPr>
                    <w:t xml:space="preserve">To download Industry Forum's latest information on sustainable business improvement click </w:t>
                  </w:r>
                  <w:hyperlink r:id="rId34" w:tgtFrame="_blank" w:history="1">
                    <w:r>
                      <w:rPr>
                        <w:rStyle w:val="Hyperlink"/>
                        <w:rFonts w:ascii="Arial" w:hAnsi="Arial" w:cs="Arial"/>
                        <w:sz w:val="20"/>
                        <w:szCs w:val="20"/>
                      </w:rPr>
                      <w:t>here</w:t>
                    </w:r>
                  </w:hyperlink>
                  <w:r>
                    <w:rPr>
                      <w:rFonts w:ascii="Arial" w:hAnsi="Arial" w:cs="Arial"/>
                      <w:sz w:val="20"/>
                      <w:szCs w:val="20"/>
                    </w:rPr>
                    <w:t>. </w:t>
                  </w:r>
                </w:p>
                <w:p w:rsidR="005C7E11" w:rsidRDefault="005C7E11">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5724525" cy="142875"/>
                        <wp:effectExtent l="19050" t="0" r="9525" b="0"/>
                        <wp:docPr id="8" name="Picture 8"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om banner"/>
                                <pic:cNvPicPr>
                                  <a:picLocks noChangeAspect="1" noChangeArrowheads="1"/>
                                </pic:cNvPicPr>
                              </pic:nvPicPr>
                              <pic:blipFill>
                                <a:blip r:embed="rId35"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5C7E11" w:rsidRDefault="005C7E11">
                  <w:pPr>
                    <w:jc w:val="center"/>
                  </w:pPr>
                  <w:r>
                    <w:rPr>
                      <w:rFonts w:ascii="Arial" w:hAnsi="Arial" w:cs="Arial"/>
                      <w:sz w:val="20"/>
                      <w:szCs w:val="20"/>
                    </w:rPr>
                    <w:t> </w:t>
                  </w:r>
                </w:p>
              </w:tc>
            </w:tr>
          </w:tbl>
          <w:p w:rsidR="005C7E11" w:rsidRDefault="005C7E11">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5C7E11" w:rsidRDefault="005C7E11">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C7E11"/>
    <w:rsid w:val="00161EDC"/>
    <w:rsid w:val="00236CD3"/>
    <w:rsid w:val="00416E0E"/>
    <w:rsid w:val="00473D48"/>
    <w:rsid w:val="005763B4"/>
    <w:rsid w:val="005C28E0"/>
    <w:rsid w:val="005C7E11"/>
    <w:rsid w:val="009246A1"/>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E11"/>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E11"/>
    <w:rPr>
      <w:color w:val="0000FF"/>
      <w:u w:val="single"/>
    </w:rPr>
  </w:style>
  <w:style w:type="paragraph" w:styleId="NormalWeb">
    <w:name w:val="Normal (Web)"/>
    <w:basedOn w:val="Normal"/>
    <w:uiPriority w:val="99"/>
    <w:unhideWhenUsed/>
    <w:rsid w:val="005C7E11"/>
    <w:pPr>
      <w:spacing w:before="100" w:beforeAutospacing="1" w:after="100" w:afterAutospacing="1"/>
    </w:pPr>
  </w:style>
  <w:style w:type="character" w:styleId="Strong">
    <w:name w:val="Strong"/>
    <w:basedOn w:val="DefaultParagraphFont"/>
    <w:uiPriority w:val="22"/>
    <w:qFormat/>
    <w:rsid w:val="005C7E11"/>
    <w:rPr>
      <w:b/>
      <w:bCs/>
    </w:rPr>
  </w:style>
  <w:style w:type="paragraph" w:styleId="BalloonText">
    <w:name w:val="Balloon Text"/>
    <w:basedOn w:val="Normal"/>
    <w:link w:val="BalloonTextChar"/>
    <w:rsid w:val="005C7E11"/>
    <w:rPr>
      <w:rFonts w:ascii="Tahoma" w:hAnsi="Tahoma" w:cs="Tahoma"/>
      <w:sz w:val="16"/>
      <w:szCs w:val="16"/>
    </w:rPr>
  </w:style>
  <w:style w:type="character" w:customStyle="1" w:styleId="BalloonTextChar">
    <w:name w:val="Balloon Text Char"/>
    <w:basedOn w:val="DefaultParagraphFont"/>
    <w:link w:val="BalloonText"/>
    <w:rsid w:val="005C7E11"/>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9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hevenet@smmt.co.uk" TargetMode="External"/><Relationship Id="rId13" Type="http://schemas.openxmlformats.org/officeDocument/2006/relationships/hyperlink" Target="http://r20.rs6.net/tn.jsp?llr=6lo4vodab&amp;et=1105460756862&amp;s=0&amp;e=001M1PmN6jLJ4B8VOxWzZaipO0_9nMJA9YgG3eVGXy6tDsNNkhq_bs-UXQEnZHhXFGnosw7ov0G0vaRw6T9yWd2d8FbJsHQvSFlFFXHUBQhK7HIUVW8iEwUQl176qHZ3ysfq3ENWjBrH2P536f4eRu_uu-7lwKMvR-xPjhDDUrGni4=" TargetMode="External"/><Relationship Id="rId18" Type="http://schemas.openxmlformats.org/officeDocument/2006/relationships/hyperlink" Target="http://r20.rs6.net/tn.jsp?llr=6lo4vodab&amp;et=1105460756862&amp;s=0&amp;e=001M1PmN6jLJ4B8VOxWzZaipO0_9nMJA9YgG3eVGXy6tDsNNkhq_bs-UXQEnZHhXFGnosw7ov0G0vaRw6T9yWd2d2ubR6VRzI9QiRIP-sdFTrxAMD9xtWQpPZ3D7PBffVyAMQ39SCpp3N1EbOPM86KibppBZJICyD6mOhXxN0mZjYwViDD8HGEIPB76w-i4tP8Ul0udQHtmwZRoRmPNwUKAhw==" TargetMode="External"/><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r20.rs6.net/tn.jsp?llr=6lo4vodab&amp;et=1105460756862&amp;s=0&amp;e=001M1PmN6jLJ4B8VOxWzZaipO0_9nMJA9YgG3eVGXy6tDsNNkhq_bs-UXQEnZHhXFGnosw7ov0G0vatRrxmbMFV5Mi5aiqJKoZE9cmuB5wPRsazY_7lGfJbwg==" TargetMode="External"/><Relationship Id="rId34" Type="http://schemas.openxmlformats.org/officeDocument/2006/relationships/hyperlink" Target="http://r20.rs6.net/tn.jsp?llr=6lo4vodab&amp;t=5larjrfab.0.0.6lo4vodab.0&amp;id=preview&amp;p=http%3A%2F%2Flibrary.constantcontact.com%2Fdoc203%2F1103225665917%2Fdoc%2Fpy9mtbWqPguBYhh8.pdf" TargetMode="External"/><Relationship Id="rId7" Type="http://schemas.openxmlformats.org/officeDocument/2006/relationships/hyperlink" Target="http://r20.rs6.net/tn.jsp?llr=6lo4vodab&amp;et=1105460756862&amp;s=0&amp;e=001M1PmN6jLJ4B8VOxWzZaipO0_9nMJA9YgG3eVGXy6tDsNNkhq_bs-UXQEnZHhXFGnosw7ov0G0vZ_JRSZa33Z_YTxNwCIhwrTJry34B95jOcHo0pCJ8104g==" TargetMode="External"/><Relationship Id="rId12" Type="http://schemas.openxmlformats.org/officeDocument/2006/relationships/image" Target="media/image2.jpeg"/><Relationship Id="rId17" Type="http://schemas.openxmlformats.org/officeDocument/2006/relationships/hyperlink" Target="http://r20.rs6.net/tn.jsp?llr=6lo4vodab&amp;et=1105460756862&amp;s=0&amp;e=001M1PmN6jLJ4B8VOxWzZaipO0_9nMJA9YgG3eVGXy6tDsNNkhq_bs-UXQEnZHhXFGnosw7ov0G0vaRw6T9yWd2d2ubR6VRzI9QiRIP-sdFTrxAMD9xtWQpPfFYRhhznbp9JLvLO0BOFclz601c9nujq90tR5C8FG-uiqsIGVIezHt58O1X0h0cHC4tTH-zRwQkFDowCObFQNg=" TargetMode="External"/><Relationship Id="rId25" Type="http://schemas.openxmlformats.org/officeDocument/2006/relationships/hyperlink" Target="http://r20.rs6.net/tn.jsp?llr=6lo4vodab&amp;et=1105460756862&amp;s=0&amp;e=001M1PmN6jLJ4B8VOxWzZaipO0_9nMJA9YgG3eVGXy6tDsNNkhq_bs-UXQEnZHhXFGnosw7ov0G0vbUOrL0PiXr-eR4r3adhajOH1xTndLt76w=" TargetMode="External"/><Relationship Id="rId33" Type="http://schemas.openxmlformats.org/officeDocument/2006/relationships/hyperlink" Target="http://r20.rs6.net/tn.jsp?llr=6lo4vodab&amp;t=5larjrfab.0.0.6lo4vodab.0&amp;id=preview&amp;p=http%3A%2F%2Flib.smmt.co.uk%2Farticles%2Fnews%2FNews%2F2011%2520News%2520release%2520dates.docx" TargetMode="External"/><Relationship Id="rId2" Type="http://schemas.openxmlformats.org/officeDocument/2006/relationships/settings" Target="settings.xml"/><Relationship Id="rId16" Type="http://schemas.openxmlformats.org/officeDocument/2006/relationships/hyperlink" Target="mailto:raisthorpe@smmt.co.uk" TargetMode="External"/><Relationship Id="rId20" Type="http://schemas.openxmlformats.org/officeDocument/2006/relationships/image" Target="media/image3.gif"/><Relationship Id="rId29" Type="http://schemas.openxmlformats.org/officeDocument/2006/relationships/hyperlink" Target="http://r20.rs6.net/tn.jsp?llr=6lo4vodab&amp;et=1105460756862&amp;s=0&amp;e=001M1PmN6jLJ4B8VOxWzZaipO0_9nMJA9YgG3eVGXy6tDsNNkhq_bs-UXQEnZHhXFGnosw7ov0G0vYwkJ9fAnlQg0BTAv7tGO8MUn-5rgea_uEBch1IJo43qA==" TargetMode="External"/><Relationship Id="rId1" Type="http://schemas.openxmlformats.org/officeDocument/2006/relationships/styles" Target="styles.xml"/><Relationship Id="rId6" Type="http://schemas.openxmlformats.org/officeDocument/2006/relationships/hyperlink" Target="http://r20.rs6.net/tn.jsp?llr=6lo4vodab&amp;et=1105460756862&amp;s=0&amp;e=001M1PmN6jLJ4B8VOxWzZaipO0_9nMJA9YgG3eVGXy6tDsNNkhq_bs-UXQEnZHhXFGnosw7ov0G0vaRw6T9yWd2d2ubR6VRzI9QiRIP-sdFTrydMFehFEhU_IKcOAh1j4zcSs07_BtzOVBTtcK8E67vZbGagf-cFU63wmztPUaNr_SfCsWPc-wY5kEwKa2qeN4yBwl45sMZ_BjZjPAnVGBAHkEV_c3EpgL-gplc5GO8NYcUH2ERsoou9l9qilhczeDff7DCx1KxYNE=" TargetMode="External"/><Relationship Id="rId11" Type="http://schemas.openxmlformats.org/officeDocument/2006/relationships/hyperlink" Target="http://r20.rs6.net/tn.jsp?llr=6lo4vodab&amp;et=1105460756862&amp;s=0&amp;e=001M1PmN6jLJ4B8VOxWzZaipO0_9nMJA9YgG3eVGXy6tDsNNkhq_bs-UXQEnZHhXFGnosw7ov0G0vaRw6T9yWd2d2ubR6VRzI9QiRIP-sdFTrxJ3wLGZi6ruY9U3NF0eFtZ2kYSh_lLctJLxoW_wfF9278z5-xXQV25BvPy7oHihKV4wIZFOcpUePqIpkgNUO-4Byc61BzYdOkbWxWpDBhEUA==" TargetMode="External"/><Relationship Id="rId24" Type="http://schemas.openxmlformats.org/officeDocument/2006/relationships/image" Target="media/image4.jpeg"/><Relationship Id="rId32" Type="http://schemas.openxmlformats.org/officeDocument/2006/relationships/hyperlink" Target="mailto:annualdinner@smmt.co.uk" TargetMode="External"/><Relationship Id="rId37" Type="http://schemas.openxmlformats.org/officeDocument/2006/relationships/theme" Target="theme/theme1.xml"/><Relationship Id="rId5" Type="http://schemas.openxmlformats.org/officeDocument/2006/relationships/image" Target="https://origin.ih.constantcontact.com/fs041/1103225665917/img/54.jpg" TargetMode="External"/><Relationship Id="rId15" Type="http://schemas.openxmlformats.org/officeDocument/2006/relationships/hyperlink" Target="http://r20.rs6.net/tn.jsp?llr=6lo4vodab&amp;et=1105460756862&amp;s=0&amp;e=001M1PmN6jLJ4B8VOxWzZaipO0_9nMJA9YgG3eVGXy6tDsNNkhq_bs-UZEdV7vv45tXl_c1HsRwgjw5BiRFZRjEL8AcyuJUwctax4wiHayZIrgD2Gqxt1qX0W4GJ9IIyeqY" TargetMode="External"/><Relationship Id="rId23" Type="http://schemas.openxmlformats.org/officeDocument/2006/relationships/hyperlink" Target="http://r20.rs6.net/tn.jsp?llr=6lo4vodab&amp;et=1105460756862&amp;s=0&amp;e=001M1PmN6jLJ4B8VOxWzZaipO0_9nMJA9YgG3eVGXy6tDsNNkhq_bs-UXQEnZHhXFGnosw7ov0G0vZCa0Ep-q7dC49yy3X1EOP2Qhl0Df3eUoKB9rddYRu95jZnmYw8TncQ7rqzkycyAaE="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r20.rs6.net/tn.jsp?llr=6lo4vodab&amp;et=1105460756862&amp;s=0&amp;e=001M1PmN6jLJ4B8VOxWzZaipO0_9nMJA9YgG3eVGXy6tDsNNkhq_bs-UXQEnZHhXFGnosw7ov0G0vaj0KECoMf2oxt57ydKTboTjOv_UZVtaL6mYXnGgLQZ_moVObEp5kCWw29CyW9XIcgbbOMIr0yRL9cA05fJM2PK" TargetMode="External"/><Relationship Id="rId19" Type="http://schemas.openxmlformats.org/officeDocument/2006/relationships/hyperlink" Target="http://r20.rs6.net/tn.jsp?llr=6lo4vodab&amp;et=1105460756862&amp;s=0&amp;e=001M1PmN6jLJ4B8VOxWzZaipO0_9nMJA9YgG3eVGXy6tDsNNkhq_bs-UXQEnZHhXFGnVcYIKa5PuW2r4FufV6Mf3rgFTTgiSUIin2Y9CowI7Dj_EFddmmOMmA==" TargetMode="External"/><Relationship Id="rId31" Type="http://schemas.openxmlformats.org/officeDocument/2006/relationships/hyperlink" Target="http://r20.rs6.net/tn.jsp?llr=6lo4vodab&amp;et=1105090549166&amp;s=0&amp;e=001eMALXY3GhAC45PzxUHPJPR7HDw7xmhO8R515Yle2WEa6LjnawM4DXi9cEOk7jROhfVcsEQ20WmiNpbp6bDIgLJW_IIrt8lUdly5AxzR7r8-1b5dpW5v0bA==&amp;id=preview" TargetMode="External"/><Relationship Id="rId4" Type="http://schemas.openxmlformats.org/officeDocument/2006/relationships/image" Target="media/image1.jpeg"/><Relationship Id="rId9" Type="http://schemas.openxmlformats.org/officeDocument/2006/relationships/hyperlink" Target="http://r20.rs6.net/tn.jsp?llr=6lo4vodab&amp;et=1105460756862&amp;s=0&amp;e=001M1PmN6jLJ4B8VOxWzZaipO0_9nMJA9YgG3eVGXy6tDsNNkhq_bs-UZEdV7vv45tX8K1LmZqV5NqjENvE2S59ZKz3bh7yCVfFoureybZ87xXI2-UO9JjnlZB8NXiMKDDnkNJOztQUuk46EUs0_GHp4_sb9_ZZTHykDmoVfs7k2W8BdDYxKFm79K0Uzi2cCwR6aYBrfCwo7SiK56iDlAcEugugZlSDBhPbxDt5olJZKztf8JQRv8V92-hQ9YMfwk7Hr6MoobBav3kCgrPZTfHy1OYBX1C8qXxttx1A5C4x054W23Y3WkuNcA==" TargetMode="External"/><Relationship Id="rId14" Type="http://schemas.openxmlformats.org/officeDocument/2006/relationships/hyperlink" Target="http://r20.rs6.net/tn.jsp?llr=6lo4vodab&amp;et=1105460756862&amp;s=0&amp;e=001M1PmN6jLJ4B8VOxWzZaipO0_9nMJA9YgG3eVGXy6tDsNNkhq_bs-UZEdV7vv45tX8K1LmZqV5NqjENvE2S59ZKz3bh7yCVfFQTI82HXQfTG1tZdMNN5A16_EDcC2L5q2olUJZrPgbJeFUowcxFjIP1AFqftQeeWJOGHHd_YkBjg=" TargetMode="External"/><Relationship Id="rId22" Type="http://schemas.openxmlformats.org/officeDocument/2006/relationships/image" Target="https://origin.ih.constantcontact.com/fs041/1103225665917/img/86.jpg" TargetMode="External"/><Relationship Id="rId27" Type="http://schemas.openxmlformats.org/officeDocument/2006/relationships/hyperlink" Target="http://r20.rs6.net/tn.jsp?llr=6lo4vodab&amp;et=1105460756862&amp;s=0&amp;e=001M1PmN6jLJ4B8VOxWzZaipO0_9nMJA9YgG3eVGXy6tDsNNkhq_bs-UXQEnZHhXFGnosw7ov0G0vZRIMWlPWspFPD4tY8g7Vap8VdKm-yUB62m7v6BCsmV3g==" TargetMode="External"/><Relationship Id="rId30" Type="http://schemas.openxmlformats.org/officeDocument/2006/relationships/image" Target="media/image7.jpeg"/><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1767</Words>
  <Characters>10072</Characters>
  <Application>Microsoft Office Word</Application>
  <DocSecurity>0</DocSecurity>
  <Lines>83</Lines>
  <Paragraphs>23</Paragraphs>
  <ScaleCrop>false</ScaleCrop>
  <Company>Microsoft</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2011-05-13T14:03:00Z</dcterms:created>
  <dcterms:modified xsi:type="dcterms:W3CDTF">2011-05-13T14:04:00Z</dcterms:modified>
</cp:coreProperties>
</file>