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69B6" w:rsidRPr="007269B6" w:rsidRDefault="00336C77" w:rsidP="007269B6">
      <w:pPr>
        <w:pStyle w:val="Heading1"/>
        <w:rPr>
          <w:rFonts w:ascii="Arial" w:hAnsi="Arial" w:cs="Arial"/>
          <w:color w:val="1074CB"/>
          <w:sz w:val="44"/>
        </w:rPr>
      </w:pPr>
      <w:r>
        <w:rPr>
          <w:rFonts w:ascii="Arial" w:hAnsi="Arial" w:cs="Arial"/>
          <w:color w:val="1074CB"/>
          <w:sz w:val="44"/>
        </w:rPr>
        <w:t>S</w:t>
      </w:r>
      <w:r w:rsidR="007269B6" w:rsidRPr="007269B6">
        <w:rPr>
          <w:rFonts w:ascii="Arial" w:hAnsi="Arial" w:cs="Arial"/>
          <w:color w:val="1074CB"/>
          <w:sz w:val="44"/>
        </w:rPr>
        <w:t xml:space="preserve">MMT NEWS RELEASE </w:t>
      </w:r>
    </w:p>
    <w:p w:rsidR="007269B6" w:rsidRDefault="00561EBD" w:rsidP="007269B6">
      <w:pPr>
        <w:pStyle w:val="Heading1"/>
        <w:rPr>
          <w:rFonts w:ascii="Arial" w:hAnsi="Arial" w:cs="Arial"/>
          <w:b w:val="0"/>
          <w:color w:val="1074CB"/>
          <w:sz w:val="32"/>
          <w:szCs w:val="32"/>
        </w:rPr>
      </w:pPr>
      <w:r>
        <w:rPr>
          <w:rFonts w:ascii="Arial" w:hAnsi="Arial" w:cs="Arial"/>
          <w:b w:val="0"/>
          <w:color w:val="1074CB"/>
          <w:sz w:val="32"/>
          <w:szCs w:val="32"/>
        </w:rPr>
        <w:t>1 May</w:t>
      </w:r>
      <w:r w:rsidR="00FB1E97">
        <w:rPr>
          <w:rFonts w:ascii="Arial" w:hAnsi="Arial" w:cs="Arial"/>
          <w:b w:val="0"/>
          <w:color w:val="1074CB"/>
          <w:sz w:val="32"/>
          <w:szCs w:val="32"/>
        </w:rPr>
        <w:t xml:space="preserve"> </w:t>
      </w:r>
      <w:r w:rsidR="007269B6" w:rsidRPr="007269B6">
        <w:rPr>
          <w:rFonts w:ascii="Arial" w:hAnsi="Arial" w:cs="Arial"/>
          <w:b w:val="0"/>
          <w:color w:val="1074CB"/>
          <w:sz w:val="32"/>
          <w:szCs w:val="32"/>
        </w:rPr>
        <w:t>201</w:t>
      </w:r>
      <w:r w:rsidR="001659D2">
        <w:rPr>
          <w:rFonts w:ascii="Arial" w:hAnsi="Arial" w:cs="Arial"/>
          <w:b w:val="0"/>
          <w:color w:val="1074CB"/>
          <w:sz w:val="32"/>
          <w:szCs w:val="32"/>
        </w:rPr>
        <w:t>8</w:t>
      </w:r>
    </w:p>
    <w:p w:rsidR="00DF6193" w:rsidRDefault="00CE66BF" w:rsidP="00DF6193">
      <w:pPr>
        <w:pStyle w:val="Heading1"/>
        <w:ind w:left="0" w:firstLine="0"/>
        <w:rPr>
          <w:rFonts w:ascii="Arial" w:hAnsi="Arial" w:cs="Arial"/>
          <w:color w:val="1074CB"/>
          <w:sz w:val="28"/>
          <w:szCs w:val="28"/>
        </w:rPr>
      </w:pPr>
      <w:r>
        <w:rPr>
          <w:rFonts w:ascii="PFDinDisplayPro-Light" w:hAnsi="PFDinDisplayPro-Light"/>
          <w:b w:val="0"/>
          <w:noProof/>
          <w:lang w:val="en-GB"/>
        </w:rPr>
        <mc:AlternateContent>
          <mc:Choice Requires="wps">
            <w:drawing>
              <wp:anchor distT="0" distB="0" distL="114300" distR="114300" simplePos="0" relativeHeight="251657216" behindDoc="0" locked="0" layoutInCell="1" allowOverlap="1">
                <wp:simplePos x="0" y="0"/>
                <wp:positionH relativeFrom="column">
                  <wp:posOffset>-17145</wp:posOffset>
                </wp:positionH>
                <wp:positionV relativeFrom="paragraph">
                  <wp:posOffset>22860</wp:posOffset>
                </wp:positionV>
                <wp:extent cx="5538470" cy="0"/>
                <wp:effectExtent l="11430" t="12700" r="12700" b="63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8470" cy="0"/>
                        </a:xfrm>
                        <a:prstGeom prst="line">
                          <a:avLst/>
                        </a:prstGeom>
                        <a:noFill/>
                        <a:ln w="9525">
                          <a:solidFill>
                            <a:srgbClr val="1074C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B95EE5"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8pt" to="434.7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" strokecolor="#1074cb"/>
            </w:pict>
          </mc:Fallback>
        </mc:AlternateContent>
      </w:r>
    </w:p>
    <w:p w:rsidR="00D46D8B" w:rsidRPr="009B2F5E" w:rsidRDefault="00561EBD" w:rsidP="00DF6193">
      <w:pPr>
        <w:pStyle w:val="Heading1"/>
        <w:ind w:left="0" w:firstLine="0"/>
        <w:rPr>
          <w:rFonts w:ascii="Arial" w:hAnsi="Arial" w:cs="Arial"/>
          <w:color w:val="1074CB"/>
          <w:sz w:val="28"/>
          <w:szCs w:val="28"/>
        </w:rPr>
      </w:pPr>
      <w:r>
        <w:rPr>
          <w:rFonts w:ascii="Arial" w:hAnsi="Arial" w:cs="Arial"/>
          <w:color w:val="1074CB"/>
          <w:sz w:val="28"/>
          <w:szCs w:val="28"/>
        </w:rPr>
        <w:t>March</w:t>
      </w:r>
      <w:r w:rsidR="0084077D">
        <w:rPr>
          <w:rFonts w:ascii="Arial" w:hAnsi="Arial" w:cs="Arial"/>
          <w:color w:val="1074CB"/>
          <w:sz w:val="28"/>
          <w:szCs w:val="28"/>
        </w:rPr>
        <w:t xml:space="preserve"> </w:t>
      </w:r>
      <w:r w:rsidR="00D46D8B" w:rsidRPr="00D46D8B">
        <w:rPr>
          <w:rFonts w:ascii="Arial" w:hAnsi="Arial" w:cs="Arial"/>
          <w:color w:val="1074CB"/>
          <w:sz w:val="28"/>
          <w:szCs w:val="28"/>
        </w:rPr>
        <w:t>new car pre-registration figures</w:t>
      </w:r>
    </w:p>
    <w:p w:rsidR="00131202" w:rsidRPr="00131202" w:rsidRDefault="0015034A" w:rsidP="0015034A">
      <w:pPr>
        <w:pStyle w:val="Header"/>
        <w:widowControl w:val="0"/>
        <w:tabs>
          <w:tab w:val="clear" w:pos="4320"/>
          <w:tab w:val="clear" w:pos="8640"/>
          <w:tab w:val="left" w:pos="3181"/>
        </w:tabs>
        <w:autoSpaceDE w:val="0"/>
        <w:autoSpaceDN w:val="0"/>
        <w:adjustRightInd w:val="0"/>
        <w:rPr>
          <w:rFonts w:ascii="Arial" w:eastAsia="Times New Roman" w:hAnsi="Arial" w:cs="Arial"/>
          <w:b/>
          <w:color w:val="1074CB"/>
          <w:sz w:val="28"/>
          <w:szCs w:val="28"/>
        </w:rPr>
      </w:pPr>
      <w:r>
        <w:rPr>
          <w:rFonts w:ascii="Arial" w:eastAsia="Times New Roman" w:hAnsi="Arial" w:cs="Arial"/>
          <w:b/>
          <w:color w:val="1074CB"/>
          <w:sz w:val="28"/>
          <w:szCs w:val="28"/>
        </w:rPr>
        <w:tab/>
      </w:r>
    </w:p>
    <w:p w:rsidR="00D46D8B" w:rsidRPr="00D46D8B" w:rsidRDefault="00D46D8B" w:rsidP="009936BA">
      <w:pPr>
        <w:spacing w:line="360" w:lineRule="auto"/>
        <w:rPr>
          <w:rFonts w:ascii="Arial" w:hAnsi="Arial" w:cs="Arial"/>
          <w:sz w:val="20"/>
        </w:rPr>
      </w:pPr>
      <w:r w:rsidRPr="00D46D8B">
        <w:rPr>
          <w:rFonts w:ascii="Arial" w:hAnsi="Arial" w:cs="Arial"/>
          <w:sz w:val="20"/>
        </w:rPr>
        <w:t>Today, SMMT released figures for</w:t>
      </w:r>
      <w:r w:rsidR="009222AA">
        <w:rPr>
          <w:rFonts w:ascii="Arial" w:hAnsi="Arial" w:cs="Arial"/>
          <w:sz w:val="20"/>
        </w:rPr>
        <w:t xml:space="preserve"> </w:t>
      </w:r>
      <w:r w:rsidR="00561EBD">
        <w:rPr>
          <w:rFonts w:ascii="Arial" w:hAnsi="Arial" w:cs="Arial"/>
          <w:sz w:val="20"/>
        </w:rPr>
        <w:t>March</w:t>
      </w:r>
      <w:r w:rsidR="0084077D">
        <w:rPr>
          <w:rFonts w:ascii="Arial" w:hAnsi="Arial" w:cs="Arial"/>
          <w:sz w:val="20"/>
        </w:rPr>
        <w:t xml:space="preserve"> </w:t>
      </w:r>
      <w:r w:rsidRPr="00D46D8B">
        <w:rPr>
          <w:rFonts w:ascii="Arial" w:hAnsi="Arial" w:cs="Arial"/>
          <w:sz w:val="20"/>
        </w:rPr>
        <w:t xml:space="preserve">pre-registrations in the UK new car market. The data shows the number </w:t>
      </w:r>
      <w:r w:rsidR="00B82CD6">
        <w:rPr>
          <w:rFonts w:ascii="Arial" w:hAnsi="Arial" w:cs="Arial"/>
          <w:sz w:val="20"/>
        </w:rPr>
        <w:t xml:space="preserve">of cars disposed of </w:t>
      </w:r>
      <w:r w:rsidR="00A92788">
        <w:rPr>
          <w:rFonts w:ascii="Arial" w:hAnsi="Arial" w:cs="Arial"/>
          <w:sz w:val="20"/>
        </w:rPr>
        <w:t xml:space="preserve">by vehicle manufacturers </w:t>
      </w:r>
      <w:r w:rsidR="00B82CD6">
        <w:rPr>
          <w:rFonts w:ascii="Arial" w:hAnsi="Arial" w:cs="Arial"/>
          <w:sz w:val="20"/>
        </w:rPr>
        <w:t xml:space="preserve">in </w:t>
      </w:r>
      <w:r w:rsidR="00A15E0E">
        <w:rPr>
          <w:rFonts w:ascii="Arial" w:hAnsi="Arial" w:cs="Arial"/>
          <w:sz w:val="20"/>
        </w:rPr>
        <w:t>February</w:t>
      </w:r>
      <w:r w:rsidR="00046F8C">
        <w:rPr>
          <w:rFonts w:ascii="Arial" w:hAnsi="Arial" w:cs="Arial"/>
          <w:sz w:val="20"/>
        </w:rPr>
        <w:t xml:space="preserve"> 2018</w:t>
      </w:r>
      <w:r w:rsidRPr="00D46D8B">
        <w:rPr>
          <w:rFonts w:ascii="Arial" w:hAnsi="Arial" w:cs="Arial"/>
          <w:sz w:val="20"/>
        </w:rPr>
        <w:t xml:space="preserve"> that </w:t>
      </w:r>
      <w:proofErr w:type="gramStart"/>
      <w:r w:rsidRPr="00D46D8B">
        <w:rPr>
          <w:rFonts w:ascii="Arial" w:hAnsi="Arial" w:cs="Arial"/>
          <w:sz w:val="20"/>
        </w:rPr>
        <w:t>were defined</w:t>
      </w:r>
      <w:proofErr w:type="gramEnd"/>
      <w:r w:rsidR="00A92788">
        <w:rPr>
          <w:rFonts w:ascii="Arial" w:hAnsi="Arial" w:cs="Arial"/>
          <w:sz w:val="20"/>
        </w:rPr>
        <w:t xml:space="preserve"> </w:t>
      </w:r>
      <w:r w:rsidR="00B97C10">
        <w:rPr>
          <w:rFonts w:ascii="Arial" w:hAnsi="Arial" w:cs="Arial"/>
          <w:sz w:val="20"/>
        </w:rPr>
        <w:t>as pre-registrations.</w:t>
      </w:r>
    </w:p>
    <w:p w:rsidR="00D46D8B" w:rsidRPr="00D46D8B" w:rsidRDefault="00D46D8B" w:rsidP="009936BA">
      <w:pPr>
        <w:spacing w:line="360" w:lineRule="auto"/>
        <w:rPr>
          <w:rFonts w:ascii="Arial" w:hAnsi="Arial" w:cs="Arial"/>
          <w:sz w:val="20"/>
        </w:rPr>
      </w:pPr>
    </w:p>
    <w:p w:rsidR="006B390A" w:rsidRDefault="00D46D8B" w:rsidP="00C34440">
      <w:pPr>
        <w:spacing w:line="360" w:lineRule="auto"/>
        <w:rPr>
          <w:rFonts w:ascii="Arial" w:hAnsi="Arial" w:cs="Arial"/>
          <w:sz w:val="20"/>
        </w:rPr>
      </w:pPr>
      <w:r w:rsidRPr="00D46D8B">
        <w:rPr>
          <w:rFonts w:ascii="Arial" w:hAnsi="Arial" w:cs="Arial"/>
          <w:sz w:val="20"/>
        </w:rPr>
        <w:t>The Supply of New Cars Order 2000 requires motor manufacturers to publish the number of pre-registered cars supplied and the gross income received by suppliers from sell</w:t>
      </w:r>
      <w:r w:rsidR="00C95456">
        <w:rPr>
          <w:rFonts w:ascii="Arial" w:hAnsi="Arial" w:cs="Arial"/>
          <w:sz w:val="20"/>
        </w:rPr>
        <w:t xml:space="preserve">ing those pre-registered cars. </w:t>
      </w:r>
      <w:r w:rsidRPr="00D46D8B">
        <w:rPr>
          <w:rFonts w:ascii="Arial" w:hAnsi="Arial" w:cs="Arial"/>
          <w:sz w:val="20"/>
        </w:rPr>
        <w:t>This information is published on a monthly basis.</w:t>
      </w:r>
    </w:p>
    <w:p w:rsidR="009B1839" w:rsidRPr="00852EC0" w:rsidRDefault="009B1839" w:rsidP="0080157C">
      <w:pPr>
        <w:pStyle w:val="Header"/>
        <w:ind w:left="360"/>
        <w:rPr>
          <w:rFonts w:ascii="Verdana" w:hAnsi="Verdana"/>
          <w:b/>
          <w:sz w:val="20"/>
        </w:rPr>
      </w:pPr>
    </w:p>
    <w:p w:rsidR="00BA7796" w:rsidRDefault="00BA7796" w:rsidP="00BA7796">
      <w:pPr>
        <w:pStyle w:val="Header"/>
        <w:ind w:left="360"/>
        <w:jc w:val="center"/>
        <w:rPr>
          <w:rFonts w:ascii="Arial" w:hAnsi="Arial" w:cs="Arial"/>
          <w:sz w:val="20"/>
        </w:rPr>
      </w:pPr>
      <w:r w:rsidRPr="00BA7796">
        <w:rPr>
          <w:rFonts w:ascii="Arial" w:hAnsi="Arial" w:cs="Arial"/>
          <w:sz w:val="20"/>
        </w:rPr>
        <w:t xml:space="preserve">Issued by SMMT </w:t>
      </w:r>
      <w:r w:rsidR="002516A0">
        <w:rPr>
          <w:rFonts w:ascii="Arial" w:hAnsi="Arial" w:cs="Arial"/>
          <w:sz w:val="20"/>
        </w:rPr>
        <w:t xml:space="preserve">on </w:t>
      </w:r>
      <w:r w:rsidR="00561EBD">
        <w:rPr>
          <w:rFonts w:ascii="Arial" w:hAnsi="Arial" w:cs="Arial"/>
          <w:sz w:val="20"/>
        </w:rPr>
        <w:t>1 May</w:t>
      </w:r>
      <w:r w:rsidR="00670D4F">
        <w:rPr>
          <w:rFonts w:ascii="Arial" w:hAnsi="Arial" w:cs="Arial"/>
          <w:sz w:val="20"/>
        </w:rPr>
        <w:t xml:space="preserve"> </w:t>
      </w:r>
      <w:r w:rsidR="001659D2">
        <w:rPr>
          <w:rFonts w:ascii="Arial" w:hAnsi="Arial" w:cs="Arial"/>
          <w:sz w:val="20"/>
        </w:rPr>
        <w:t>2018</w:t>
      </w:r>
    </w:p>
    <w:p w:rsidR="003A3A1C" w:rsidRDefault="003A3A1C" w:rsidP="00BA7796">
      <w:pPr>
        <w:pStyle w:val="Header"/>
        <w:ind w:left="360"/>
        <w:jc w:val="center"/>
        <w:rPr>
          <w:rFonts w:ascii="Arial" w:hAnsi="Arial" w:cs="Arial"/>
          <w:sz w:val="20"/>
        </w:rPr>
      </w:pPr>
    </w:p>
    <w:tbl>
      <w:tblPr>
        <w:tblW w:w="6468" w:type="dxa"/>
        <w:jc w:val="center"/>
        <w:tblLayout w:type="fixed"/>
        <w:tblLook w:val="04A0" w:firstRow="1" w:lastRow="0" w:firstColumn="1" w:lastColumn="0" w:noHBand="0" w:noVBand="1"/>
      </w:tblPr>
      <w:tblGrid>
        <w:gridCol w:w="2080"/>
        <w:gridCol w:w="1459"/>
        <w:gridCol w:w="1134"/>
        <w:gridCol w:w="1795"/>
      </w:tblGrid>
      <w:tr w:rsidR="00C966D1" w:rsidRPr="00FF1210" w:rsidTr="009B2F5E">
        <w:trPr>
          <w:trHeight w:val="735"/>
          <w:jc w:val="center"/>
        </w:trPr>
        <w:tc>
          <w:tcPr>
            <w:tcW w:w="2080" w:type="dxa"/>
            <w:tcBorders>
              <w:top w:val="single" w:sz="4" w:space="0" w:color="auto"/>
              <w:left w:val="single" w:sz="4" w:space="0" w:color="auto"/>
              <w:bottom w:val="single" w:sz="4" w:space="0" w:color="auto"/>
              <w:right w:val="single" w:sz="4" w:space="0" w:color="auto"/>
            </w:tcBorders>
            <w:shd w:val="clear" w:color="auto" w:fill="CCE0F1"/>
            <w:vAlign w:val="center"/>
            <w:hideMark/>
          </w:tcPr>
          <w:p w:rsidR="00C966D1" w:rsidRPr="00C966D1" w:rsidRDefault="00C966D1" w:rsidP="009B2F5E">
            <w:pPr>
              <w:jc w:val="center"/>
              <w:rPr>
                <w:rFonts w:ascii="Arial" w:hAnsi="Arial" w:cs="Arial"/>
                <w:b/>
                <w:bCs/>
                <w:sz w:val="20"/>
              </w:rPr>
            </w:pPr>
            <w:r w:rsidRPr="00C966D1">
              <w:rPr>
                <w:rFonts w:ascii="Arial" w:hAnsi="Arial" w:cs="Arial"/>
                <w:b/>
                <w:bCs/>
                <w:sz w:val="20"/>
              </w:rPr>
              <w:t>Make</w:t>
            </w:r>
          </w:p>
        </w:tc>
        <w:tc>
          <w:tcPr>
            <w:tcW w:w="1459" w:type="dxa"/>
            <w:tcBorders>
              <w:top w:val="single" w:sz="4" w:space="0" w:color="auto"/>
              <w:left w:val="nil"/>
              <w:bottom w:val="single" w:sz="4" w:space="0" w:color="auto"/>
              <w:right w:val="single" w:sz="4" w:space="0" w:color="auto"/>
            </w:tcBorders>
            <w:shd w:val="clear" w:color="auto" w:fill="CCE0F1"/>
            <w:vAlign w:val="center"/>
            <w:hideMark/>
          </w:tcPr>
          <w:p w:rsidR="00C966D1" w:rsidRPr="00C966D1" w:rsidRDefault="00C966D1" w:rsidP="00046F8C">
            <w:pPr>
              <w:jc w:val="center"/>
              <w:rPr>
                <w:rFonts w:ascii="Arial" w:hAnsi="Arial" w:cs="Arial"/>
                <w:b/>
                <w:bCs/>
                <w:sz w:val="20"/>
              </w:rPr>
            </w:pPr>
            <w:r w:rsidRPr="00C966D1">
              <w:rPr>
                <w:rFonts w:ascii="Arial" w:hAnsi="Arial" w:cs="Arial"/>
                <w:b/>
                <w:bCs/>
                <w:sz w:val="20"/>
              </w:rPr>
              <w:t>% Total 201</w:t>
            </w:r>
            <w:r w:rsidR="00046F8C">
              <w:rPr>
                <w:rFonts w:ascii="Arial" w:hAnsi="Arial" w:cs="Arial"/>
                <w:b/>
                <w:bCs/>
                <w:sz w:val="20"/>
              </w:rPr>
              <w:t>7</w:t>
            </w:r>
            <w:r w:rsidRPr="00C966D1">
              <w:rPr>
                <w:rFonts w:ascii="Arial" w:hAnsi="Arial" w:cs="Arial"/>
                <w:b/>
                <w:bCs/>
                <w:sz w:val="20"/>
              </w:rPr>
              <w:t xml:space="preserve"> Market</w:t>
            </w:r>
          </w:p>
        </w:tc>
        <w:tc>
          <w:tcPr>
            <w:tcW w:w="1134" w:type="dxa"/>
            <w:tcBorders>
              <w:top w:val="single" w:sz="4" w:space="0" w:color="auto"/>
              <w:left w:val="nil"/>
              <w:bottom w:val="single" w:sz="4" w:space="0" w:color="auto"/>
              <w:right w:val="single" w:sz="4" w:space="0" w:color="auto"/>
            </w:tcBorders>
            <w:shd w:val="clear" w:color="auto" w:fill="CCE0F1"/>
            <w:vAlign w:val="center"/>
            <w:hideMark/>
          </w:tcPr>
          <w:p w:rsidR="00C966D1" w:rsidRPr="00C966D1" w:rsidRDefault="00C966D1" w:rsidP="009B2F5E">
            <w:pPr>
              <w:jc w:val="center"/>
              <w:rPr>
                <w:rFonts w:ascii="Arial" w:hAnsi="Arial" w:cs="Arial"/>
                <w:b/>
                <w:bCs/>
                <w:sz w:val="20"/>
              </w:rPr>
            </w:pPr>
            <w:r w:rsidRPr="00C966D1">
              <w:rPr>
                <w:rFonts w:ascii="Arial" w:hAnsi="Arial" w:cs="Arial"/>
                <w:b/>
                <w:bCs/>
                <w:sz w:val="20"/>
              </w:rPr>
              <w:t>Volume Disposed</w:t>
            </w:r>
          </w:p>
        </w:tc>
        <w:tc>
          <w:tcPr>
            <w:tcW w:w="1795" w:type="dxa"/>
            <w:tcBorders>
              <w:top w:val="single" w:sz="4" w:space="0" w:color="auto"/>
              <w:left w:val="nil"/>
              <w:bottom w:val="single" w:sz="4" w:space="0" w:color="auto"/>
              <w:right w:val="single" w:sz="4" w:space="0" w:color="auto"/>
            </w:tcBorders>
            <w:shd w:val="clear" w:color="auto" w:fill="CCE0F1"/>
            <w:vAlign w:val="center"/>
            <w:hideMark/>
          </w:tcPr>
          <w:p w:rsidR="00C966D1" w:rsidRPr="00C966D1" w:rsidRDefault="00C966D1" w:rsidP="009B2F5E">
            <w:pPr>
              <w:jc w:val="center"/>
              <w:rPr>
                <w:rFonts w:ascii="Arial" w:hAnsi="Arial" w:cs="Arial"/>
                <w:b/>
                <w:bCs/>
                <w:sz w:val="20"/>
              </w:rPr>
            </w:pPr>
            <w:r w:rsidRPr="00C966D1">
              <w:rPr>
                <w:rFonts w:ascii="Arial" w:hAnsi="Arial" w:cs="Arial"/>
                <w:b/>
                <w:bCs/>
                <w:sz w:val="20"/>
              </w:rPr>
              <w:t>Gross Revenue</w:t>
            </w:r>
          </w:p>
        </w:tc>
      </w:tr>
      <w:tr w:rsidR="00561EBD" w:rsidRPr="00FF1210" w:rsidTr="001F4304">
        <w:trPr>
          <w:trHeight w:val="255"/>
          <w:jc w:val="center"/>
        </w:trPr>
        <w:tc>
          <w:tcPr>
            <w:tcW w:w="2080" w:type="dxa"/>
            <w:tcBorders>
              <w:top w:val="nil"/>
              <w:left w:val="single" w:sz="4" w:space="0" w:color="auto"/>
              <w:bottom w:val="nil"/>
              <w:right w:val="single" w:sz="4" w:space="0" w:color="auto"/>
            </w:tcBorders>
            <w:shd w:val="clear" w:color="auto" w:fill="auto"/>
            <w:noWrap/>
            <w:hideMark/>
          </w:tcPr>
          <w:p w:rsidR="00561EBD" w:rsidRDefault="00561EBD" w:rsidP="00561EBD">
            <w:pPr>
              <w:rPr>
                <w:rFonts w:ascii="Arial Narrow" w:hAnsi="Arial Narrow" w:cs="Arial"/>
                <w:sz w:val="20"/>
                <w:lang w:val="en-GB"/>
              </w:rPr>
            </w:pPr>
            <w:r>
              <w:rPr>
                <w:rFonts w:ascii="Arial Narrow" w:hAnsi="Arial Narrow" w:cs="Arial"/>
                <w:sz w:val="20"/>
              </w:rPr>
              <w:t>AUDI</w:t>
            </w:r>
          </w:p>
        </w:tc>
        <w:tc>
          <w:tcPr>
            <w:tcW w:w="1459" w:type="dxa"/>
            <w:tcBorders>
              <w:top w:val="nil"/>
              <w:left w:val="nil"/>
              <w:bottom w:val="single" w:sz="4" w:space="0" w:color="auto"/>
              <w:right w:val="single" w:sz="4" w:space="0" w:color="auto"/>
            </w:tcBorders>
            <w:shd w:val="clear" w:color="auto" w:fill="auto"/>
            <w:noWrap/>
            <w:vAlign w:val="bottom"/>
            <w:hideMark/>
          </w:tcPr>
          <w:p w:rsidR="00561EBD" w:rsidRDefault="00561EBD" w:rsidP="00561EBD">
            <w:pPr>
              <w:jc w:val="right"/>
              <w:rPr>
                <w:rFonts w:ascii="Arial Narrow" w:hAnsi="Arial Narrow" w:cs="Arial"/>
                <w:sz w:val="20"/>
                <w:lang w:val="en-GB"/>
              </w:rPr>
            </w:pPr>
            <w:r>
              <w:rPr>
                <w:rFonts w:ascii="Arial Narrow" w:hAnsi="Arial Narrow" w:cs="Arial"/>
                <w:sz w:val="20"/>
              </w:rPr>
              <w:t>6.89%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1EBD" w:rsidRDefault="00561EBD" w:rsidP="00561EBD">
            <w:pPr>
              <w:jc w:val="right"/>
              <w:rPr>
                <w:rFonts w:ascii="Arial Narrow" w:hAnsi="Arial Narrow" w:cs="Arial"/>
                <w:sz w:val="20"/>
              </w:rPr>
            </w:pPr>
            <w:r>
              <w:rPr>
                <w:rFonts w:ascii="Arial Narrow" w:hAnsi="Arial Narrow" w:cs="Arial"/>
                <w:sz w:val="20"/>
              </w:rPr>
              <w:t>0</w:t>
            </w:r>
          </w:p>
        </w:tc>
        <w:tc>
          <w:tcPr>
            <w:tcW w:w="1795" w:type="dxa"/>
            <w:tcBorders>
              <w:top w:val="single" w:sz="4" w:space="0" w:color="auto"/>
              <w:left w:val="nil"/>
              <w:bottom w:val="single" w:sz="4" w:space="0" w:color="auto"/>
              <w:right w:val="single" w:sz="4" w:space="0" w:color="auto"/>
            </w:tcBorders>
            <w:shd w:val="clear" w:color="auto" w:fill="auto"/>
            <w:noWrap/>
            <w:vAlign w:val="bottom"/>
            <w:hideMark/>
          </w:tcPr>
          <w:p w:rsidR="00561EBD" w:rsidRDefault="00561EBD" w:rsidP="00561EBD">
            <w:pPr>
              <w:jc w:val="right"/>
              <w:rPr>
                <w:rFonts w:ascii="Arial Narrow" w:hAnsi="Arial Narrow" w:cs="Arial"/>
                <w:sz w:val="20"/>
              </w:rPr>
            </w:pPr>
            <w:r>
              <w:rPr>
                <w:rFonts w:ascii="Arial Narrow" w:hAnsi="Arial Narrow" w:cs="Arial"/>
                <w:sz w:val="20"/>
              </w:rPr>
              <w:t>£0.00</w:t>
            </w:r>
          </w:p>
        </w:tc>
      </w:tr>
      <w:tr w:rsidR="00561EBD" w:rsidRPr="00FF1210" w:rsidTr="001F4304">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561EBD" w:rsidRDefault="00561EBD" w:rsidP="00561EBD">
            <w:pPr>
              <w:rPr>
                <w:rFonts w:ascii="Arial Narrow" w:hAnsi="Arial Narrow" w:cs="Arial"/>
                <w:sz w:val="20"/>
              </w:rPr>
            </w:pPr>
            <w:r>
              <w:rPr>
                <w:rFonts w:ascii="Arial Narrow" w:hAnsi="Arial Narrow" w:cs="Arial"/>
                <w:sz w:val="20"/>
              </w:rPr>
              <w:t>BMW</w:t>
            </w:r>
          </w:p>
        </w:tc>
        <w:tc>
          <w:tcPr>
            <w:tcW w:w="1459" w:type="dxa"/>
            <w:tcBorders>
              <w:top w:val="nil"/>
              <w:left w:val="nil"/>
              <w:bottom w:val="single" w:sz="4" w:space="0" w:color="auto"/>
              <w:right w:val="single" w:sz="4" w:space="0" w:color="auto"/>
            </w:tcBorders>
            <w:shd w:val="clear" w:color="auto" w:fill="auto"/>
            <w:noWrap/>
            <w:vAlign w:val="bottom"/>
            <w:hideMark/>
          </w:tcPr>
          <w:p w:rsidR="00561EBD" w:rsidRDefault="00561EBD" w:rsidP="00561EBD">
            <w:pPr>
              <w:jc w:val="right"/>
              <w:rPr>
                <w:rFonts w:ascii="Arial Narrow" w:hAnsi="Arial Narrow" w:cs="Arial"/>
                <w:sz w:val="20"/>
              </w:rPr>
            </w:pPr>
            <w:r>
              <w:rPr>
                <w:rFonts w:ascii="Arial Narrow" w:hAnsi="Arial Narrow" w:cs="Arial"/>
                <w:sz w:val="20"/>
              </w:rPr>
              <w:t>6.89%</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561EBD" w:rsidRDefault="00561EBD" w:rsidP="00561EBD">
            <w:pPr>
              <w:jc w:val="right"/>
              <w:rPr>
                <w:rFonts w:ascii="Arial Narrow" w:hAnsi="Arial Narrow" w:cs="Arial"/>
                <w:sz w:val="20"/>
              </w:rPr>
            </w:pPr>
            <w:r>
              <w:rPr>
                <w:rFonts w:ascii="Arial Narrow" w:hAnsi="Arial Narrow" w:cs="Arial"/>
                <w:sz w:val="20"/>
              </w:rPr>
              <w:t>3</w:t>
            </w:r>
          </w:p>
        </w:tc>
        <w:tc>
          <w:tcPr>
            <w:tcW w:w="1795" w:type="dxa"/>
            <w:tcBorders>
              <w:top w:val="nil"/>
              <w:left w:val="nil"/>
              <w:bottom w:val="single" w:sz="4" w:space="0" w:color="auto"/>
              <w:right w:val="single" w:sz="4" w:space="0" w:color="auto"/>
            </w:tcBorders>
            <w:shd w:val="clear" w:color="auto" w:fill="auto"/>
            <w:noWrap/>
            <w:vAlign w:val="bottom"/>
            <w:hideMark/>
          </w:tcPr>
          <w:p w:rsidR="00561EBD" w:rsidRDefault="00561EBD" w:rsidP="00561EBD">
            <w:pPr>
              <w:jc w:val="right"/>
              <w:rPr>
                <w:rFonts w:ascii="Arial Narrow" w:hAnsi="Arial Narrow" w:cs="Arial"/>
                <w:sz w:val="20"/>
              </w:rPr>
            </w:pPr>
            <w:r>
              <w:rPr>
                <w:rFonts w:ascii="Arial Narrow" w:hAnsi="Arial Narrow" w:cs="Arial"/>
                <w:sz w:val="20"/>
              </w:rPr>
              <w:t>£151,866.00</w:t>
            </w:r>
          </w:p>
        </w:tc>
      </w:tr>
      <w:tr w:rsidR="00561EBD" w:rsidRPr="00FF1210" w:rsidTr="001F4304">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561EBD" w:rsidRDefault="00561EBD" w:rsidP="00561EBD">
            <w:pPr>
              <w:rPr>
                <w:rFonts w:ascii="Arial Narrow" w:hAnsi="Arial Narrow" w:cs="Arial"/>
                <w:sz w:val="20"/>
              </w:rPr>
            </w:pPr>
            <w:r>
              <w:rPr>
                <w:rFonts w:ascii="Arial Narrow" w:hAnsi="Arial Narrow" w:cs="Arial"/>
                <w:sz w:val="20"/>
              </w:rPr>
              <w:t>CITROEN</w:t>
            </w:r>
          </w:p>
        </w:tc>
        <w:tc>
          <w:tcPr>
            <w:tcW w:w="1459" w:type="dxa"/>
            <w:tcBorders>
              <w:top w:val="nil"/>
              <w:left w:val="nil"/>
              <w:bottom w:val="single" w:sz="4" w:space="0" w:color="auto"/>
              <w:right w:val="single" w:sz="4" w:space="0" w:color="auto"/>
            </w:tcBorders>
            <w:shd w:val="clear" w:color="auto" w:fill="auto"/>
            <w:noWrap/>
            <w:vAlign w:val="bottom"/>
            <w:hideMark/>
          </w:tcPr>
          <w:p w:rsidR="00561EBD" w:rsidRDefault="00561EBD" w:rsidP="00561EBD">
            <w:pPr>
              <w:jc w:val="right"/>
              <w:rPr>
                <w:rFonts w:ascii="Arial Narrow" w:hAnsi="Arial Narrow" w:cs="Arial"/>
                <w:sz w:val="20"/>
              </w:rPr>
            </w:pPr>
            <w:r>
              <w:rPr>
                <w:rFonts w:ascii="Arial Narrow" w:hAnsi="Arial Narrow" w:cs="Arial"/>
                <w:sz w:val="20"/>
              </w:rPr>
              <w:t>2.03%</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561EBD" w:rsidRDefault="00561EBD" w:rsidP="00561EBD">
            <w:pPr>
              <w:jc w:val="right"/>
              <w:rPr>
                <w:rFonts w:ascii="Arial Narrow" w:hAnsi="Arial Narrow" w:cs="Arial"/>
                <w:sz w:val="20"/>
              </w:rPr>
            </w:pPr>
            <w:r>
              <w:rPr>
                <w:rFonts w:ascii="Arial Narrow" w:hAnsi="Arial Narrow" w:cs="Arial"/>
                <w:sz w:val="20"/>
              </w:rPr>
              <w:t>56</w:t>
            </w:r>
          </w:p>
        </w:tc>
        <w:tc>
          <w:tcPr>
            <w:tcW w:w="1795" w:type="dxa"/>
            <w:tcBorders>
              <w:top w:val="nil"/>
              <w:left w:val="nil"/>
              <w:bottom w:val="single" w:sz="4" w:space="0" w:color="auto"/>
              <w:right w:val="single" w:sz="4" w:space="0" w:color="auto"/>
            </w:tcBorders>
            <w:shd w:val="clear" w:color="auto" w:fill="auto"/>
            <w:noWrap/>
            <w:vAlign w:val="bottom"/>
            <w:hideMark/>
          </w:tcPr>
          <w:p w:rsidR="00561EBD" w:rsidRDefault="00561EBD" w:rsidP="00561EBD">
            <w:pPr>
              <w:jc w:val="right"/>
              <w:rPr>
                <w:rFonts w:ascii="Arial Narrow" w:hAnsi="Arial Narrow" w:cs="Arial"/>
                <w:sz w:val="20"/>
              </w:rPr>
            </w:pPr>
            <w:r>
              <w:rPr>
                <w:rFonts w:ascii="Arial Narrow" w:hAnsi="Arial Narrow" w:cs="Arial"/>
                <w:sz w:val="20"/>
              </w:rPr>
              <w:t>£704,400.00</w:t>
            </w:r>
          </w:p>
        </w:tc>
      </w:tr>
      <w:tr w:rsidR="00561EBD" w:rsidRPr="00FF1210" w:rsidTr="001F4304">
        <w:trPr>
          <w:trHeight w:val="255"/>
          <w:jc w:val="center"/>
        </w:trPr>
        <w:tc>
          <w:tcPr>
            <w:tcW w:w="2080" w:type="dxa"/>
            <w:tcBorders>
              <w:top w:val="nil"/>
              <w:left w:val="single" w:sz="4" w:space="0" w:color="auto"/>
              <w:bottom w:val="nil"/>
              <w:right w:val="single" w:sz="4" w:space="0" w:color="auto"/>
            </w:tcBorders>
            <w:shd w:val="clear" w:color="auto" w:fill="auto"/>
            <w:noWrap/>
            <w:hideMark/>
          </w:tcPr>
          <w:p w:rsidR="00561EBD" w:rsidRDefault="00561EBD" w:rsidP="00561EBD">
            <w:pPr>
              <w:rPr>
                <w:rFonts w:ascii="Arial Narrow" w:hAnsi="Arial Narrow" w:cs="Arial"/>
                <w:sz w:val="20"/>
              </w:rPr>
            </w:pPr>
            <w:r>
              <w:rPr>
                <w:rFonts w:ascii="Arial Narrow" w:hAnsi="Arial Narrow" w:cs="Arial"/>
                <w:sz w:val="20"/>
              </w:rPr>
              <w:t>FIAT</w:t>
            </w:r>
          </w:p>
        </w:tc>
        <w:tc>
          <w:tcPr>
            <w:tcW w:w="1459" w:type="dxa"/>
            <w:tcBorders>
              <w:top w:val="nil"/>
              <w:left w:val="nil"/>
              <w:bottom w:val="single" w:sz="4" w:space="0" w:color="auto"/>
              <w:right w:val="single" w:sz="4" w:space="0" w:color="auto"/>
            </w:tcBorders>
            <w:shd w:val="clear" w:color="auto" w:fill="auto"/>
            <w:noWrap/>
            <w:vAlign w:val="bottom"/>
            <w:hideMark/>
          </w:tcPr>
          <w:p w:rsidR="00561EBD" w:rsidRDefault="00561EBD" w:rsidP="00561EBD">
            <w:pPr>
              <w:jc w:val="right"/>
              <w:rPr>
                <w:rFonts w:ascii="Arial Narrow" w:hAnsi="Arial Narrow" w:cs="Arial"/>
                <w:sz w:val="20"/>
              </w:rPr>
            </w:pPr>
            <w:r>
              <w:rPr>
                <w:rFonts w:ascii="Arial Narrow" w:hAnsi="Arial Narrow" w:cs="Arial"/>
                <w:sz w:val="20"/>
              </w:rPr>
              <w:t>1.75%</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561EBD" w:rsidRDefault="00561EBD" w:rsidP="00561EBD">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561EBD" w:rsidRDefault="00561EBD" w:rsidP="00561EBD">
            <w:pPr>
              <w:jc w:val="right"/>
              <w:rPr>
                <w:rFonts w:ascii="Arial Narrow" w:hAnsi="Arial Narrow" w:cs="Arial"/>
                <w:sz w:val="20"/>
              </w:rPr>
            </w:pPr>
            <w:r>
              <w:rPr>
                <w:rFonts w:ascii="Arial Narrow" w:hAnsi="Arial Narrow" w:cs="Arial"/>
                <w:sz w:val="20"/>
              </w:rPr>
              <w:t>£0.00</w:t>
            </w:r>
          </w:p>
        </w:tc>
      </w:tr>
      <w:tr w:rsidR="00561EBD" w:rsidRPr="00FF1210" w:rsidTr="001F4304">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561EBD" w:rsidRDefault="00561EBD" w:rsidP="00561EBD">
            <w:pPr>
              <w:rPr>
                <w:rFonts w:ascii="Arial Narrow" w:hAnsi="Arial Narrow" w:cs="Arial"/>
                <w:sz w:val="20"/>
              </w:rPr>
            </w:pPr>
            <w:r>
              <w:rPr>
                <w:rFonts w:ascii="Arial Narrow" w:hAnsi="Arial Narrow" w:cs="Arial"/>
                <w:sz w:val="20"/>
              </w:rPr>
              <w:t>FORD</w:t>
            </w:r>
          </w:p>
        </w:tc>
        <w:tc>
          <w:tcPr>
            <w:tcW w:w="1459" w:type="dxa"/>
            <w:tcBorders>
              <w:top w:val="nil"/>
              <w:left w:val="nil"/>
              <w:bottom w:val="single" w:sz="4" w:space="0" w:color="auto"/>
              <w:right w:val="single" w:sz="4" w:space="0" w:color="auto"/>
            </w:tcBorders>
            <w:shd w:val="clear" w:color="auto" w:fill="auto"/>
            <w:noWrap/>
            <w:vAlign w:val="bottom"/>
            <w:hideMark/>
          </w:tcPr>
          <w:p w:rsidR="00561EBD" w:rsidRDefault="00561EBD" w:rsidP="00561EBD">
            <w:pPr>
              <w:jc w:val="right"/>
              <w:rPr>
                <w:rFonts w:ascii="Arial Narrow" w:hAnsi="Arial Narrow" w:cs="Arial"/>
                <w:sz w:val="20"/>
              </w:rPr>
            </w:pPr>
            <w:r>
              <w:rPr>
                <w:rFonts w:ascii="Arial Narrow" w:hAnsi="Arial Narrow" w:cs="Arial"/>
                <w:sz w:val="20"/>
              </w:rPr>
              <w:t>11.31%</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561EBD" w:rsidRDefault="00561EBD" w:rsidP="00561EBD">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561EBD" w:rsidRDefault="00561EBD" w:rsidP="00561EBD">
            <w:pPr>
              <w:jc w:val="right"/>
              <w:rPr>
                <w:rFonts w:ascii="Arial Narrow" w:hAnsi="Arial Narrow" w:cs="Arial"/>
                <w:sz w:val="20"/>
              </w:rPr>
            </w:pPr>
            <w:r>
              <w:rPr>
                <w:rFonts w:ascii="Arial Narrow" w:hAnsi="Arial Narrow" w:cs="Arial"/>
                <w:sz w:val="20"/>
              </w:rPr>
              <w:t>£0.00</w:t>
            </w:r>
          </w:p>
        </w:tc>
      </w:tr>
      <w:tr w:rsidR="00561EBD" w:rsidRPr="00FF1210" w:rsidTr="001F4304">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561EBD" w:rsidRDefault="00561EBD" w:rsidP="00561EBD">
            <w:pPr>
              <w:rPr>
                <w:rFonts w:ascii="Arial Narrow" w:hAnsi="Arial Narrow" w:cs="Arial"/>
                <w:sz w:val="20"/>
              </w:rPr>
            </w:pPr>
            <w:r>
              <w:rPr>
                <w:rFonts w:ascii="Arial Narrow" w:hAnsi="Arial Narrow" w:cs="Arial"/>
                <w:sz w:val="20"/>
              </w:rPr>
              <w:t>HONDA</w:t>
            </w:r>
          </w:p>
        </w:tc>
        <w:tc>
          <w:tcPr>
            <w:tcW w:w="1459" w:type="dxa"/>
            <w:tcBorders>
              <w:top w:val="nil"/>
              <w:left w:val="nil"/>
              <w:bottom w:val="single" w:sz="4" w:space="0" w:color="auto"/>
              <w:right w:val="single" w:sz="4" w:space="0" w:color="auto"/>
            </w:tcBorders>
            <w:shd w:val="clear" w:color="auto" w:fill="auto"/>
            <w:noWrap/>
            <w:vAlign w:val="bottom"/>
            <w:hideMark/>
          </w:tcPr>
          <w:p w:rsidR="00561EBD" w:rsidRDefault="00561EBD" w:rsidP="00561EBD">
            <w:pPr>
              <w:jc w:val="right"/>
              <w:rPr>
                <w:rFonts w:ascii="Arial Narrow" w:hAnsi="Arial Narrow" w:cs="Arial"/>
                <w:sz w:val="20"/>
              </w:rPr>
            </w:pPr>
            <w:r>
              <w:rPr>
                <w:rFonts w:ascii="Arial Narrow" w:hAnsi="Arial Narrow" w:cs="Arial"/>
                <w:sz w:val="20"/>
              </w:rPr>
              <w:t>2.12%</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561EBD" w:rsidRDefault="00561EBD" w:rsidP="00561EBD">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561EBD" w:rsidRDefault="00561EBD" w:rsidP="00561EBD">
            <w:pPr>
              <w:jc w:val="right"/>
              <w:rPr>
                <w:rFonts w:ascii="Arial Narrow" w:hAnsi="Arial Narrow" w:cs="Arial"/>
                <w:sz w:val="20"/>
              </w:rPr>
            </w:pPr>
            <w:r>
              <w:rPr>
                <w:rFonts w:ascii="Arial Narrow" w:hAnsi="Arial Narrow" w:cs="Arial"/>
                <w:sz w:val="20"/>
              </w:rPr>
              <w:t>£0.00</w:t>
            </w:r>
          </w:p>
        </w:tc>
      </w:tr>
      <w:tr w:rsidR="00561EBD" w:rsidRPr="00FF1210" w:rsidTr="001F4304">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561EBD" w:rsidRDefault="00561EBD" w:rsidP="00561EBD">
            <w:pPr>
              <w:rPr>
                <w:rFonts w:ascii="Arial Narrow" w:hAnsi="Arial Narrow" w:cs="Arial"/>
                <w:sz w:val="20"/>
              </w:rPr>
            </w:pPr>
            <w:r>
              <w:rPr>
                <w:rFonts w:ascii="Arial Narrow" w:hAnsi="Arial Narrow" w:cs="Arial"/>
                <w:sz w:val="20"/>
              </w:rPr>
              <w:t>HYUNDAI</w:t>
            </w:r>
          </w:p>
        </w:tc>
        <w:tc>
          <w:tcPr>
            <w:tcW w:w="1459" w:type="dxa"/>
            <w:tcBorders>
              <w:top w:val="nil"/>
              <w:left w:val="nil"/>
              <w:bottom w:val="single" w:sz="4" w:space="0" w:color="auto"/>
              <w:right w:val="single" w:sz="4" w:space="0" w:color="auto"/>
            </w:tcBorders>
            <w:shd w:val="clear" w:color="auto" w:fill="auto"/>
            <w:noWrap/>
            <w:vAlign w:val="bottom"/>
            <w:hideMark/>
          </w:tcPr>
          <w:p w:rsidR="00561EBD" w:rsidRDefault="00561EBD" w:rsidP="00561EBD">
            <w:pPr>
              <w:jc w:val="right"/>
              <w:rPr>
                <w:rFonts w:ascii="Arial Narrow" w:hAnsi="Arial Narrow" w:cs="Arial"/>
                <w:sz w:val="20"/>
              </w:rPr>
            </w:pPr>
            <w:r>
              <w:rPr>
                <w:rFonts w:ascii="Arial Narrow" w:hAnsi="Arial Narrow" w:cs="Arial"/>
                <w:sz w:val="20"/>
              </w:rPr>
              <w:t>3.68%</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561EBD" w:rsidRDefault="00561EBD" w:rsidP="00561EBD">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561EBD" w:rsidRDefault="00561EBD" w:rsidP="00561EBD">
            <w:pPr>
              <w:jc w:val="right"/>
              <w:rPr>
                <w:rFonts w:ascii="Arial Narrow" w:hAnsi="Arial Narrow" w:cs="Arial"/>
                <w:sz w:val="20"/>
              </w:rPr>
            </w:pPr>
            <w:r>
              <w:rPr>
                <w:rFonts w:ascii="Arial Narrow" w:hAnsi="Arial Narrow" w:cs="Arial"/>
                <w:sz w:val="20"/>
              </w:rPr>
              <w:t>£0.00</w:t>
            </w:r>
          </w:p>
        </w:tc>
      </w:tr>
      <w:tr w:rsidR="00561EBD" w:rsidRPr="00FF1210" w:rsidTr="001F4304">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561EBD" w:rsidRDefault="00561EBD" w:rsidP="00561EBD">
            <w:pPr>
              <w:rPr>
                <w:rFonts w:ascii="Arial Narrow" w:hAnsi="Arial Narrow" w:cs="Arial"/>
                <w:sz w:val="20"/>
              </w:rPr>
            </w:pPr>
            <w:r>
              <w:rPr>
                <w:rFonts w:ascii="Arial Narrow" w:hAnsi="Arial Narrow" w:cs="Arial"/>
                <w:sz w:val="20"/>
              </w:rPr>
              <w:t>JAGUAR</w:t>
            </w:r>
          </w:p>
        </w:tc>
        <w:tc>
          <w:tcPr>
            <w:tcW w:w="1459" w:type="dxa"/>
            <w:tcBorders>
              <w:top w:val="nil"/>
              <w:left w:val="nil"/>
              <w:bottom w:val="single" w:sz="4" w:space="0" w:color="auto"/>
              <w:right w:val="single" w:sz="4" w:space="0" w:color="auto"/>
            </w:tcBorders>
            <w:shd w:val="clear" w:color="auto" w:fill="auto"/>
            <w:noWrap/>
            <w:vAlign w:val="bottom"/>
            <w:hideMark/>
          </w:tcPr>
          <w:p w:rsidR="00561EBD" w:rsidRDefault="00561EBD" w:rsidP="00561EBD">
            <w:pPr>
              <w:jc w:val="right"/>
              <w:rPr>
                <w:rFonts w:ascii="Arial Narrow" w:hAnsi="Arial Narrow" w:cs="Arial"/>
                <w:sz w:val="20"/>
              </w:rPr>
            </w:pPr>
            <w:r>
              <w:rPr>
                <w:rFonts w:ascii="Arial Narrow" w:hAnsi="Arial Narrow" w:cs="Arial"/>
                <w:sz w:val="20"/>
              </w:rPr>
              <w:t>1.40%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561EBD" w:rsidRDefault="00561EBD" w:rsidP="00561EBD">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561EBD" w:rsidRDefault="00561EBD" w:rsidP="00561EBD">
            <w:pPr>
              <w:jc w:val="right"/>
              <w:rPr>
                <w:rFonts w:ascii="Arial Narrow" w:hAnsi="Arial Narrow" w:cs="Arial"/>
                <w:sz w:val="20"/>
              </w:rPr>
            </w:pPr>
            <w:r>
              <w:rPr>
                <w:rFonts w:ascii="Arial Narrow" w:hAnsi="Arial Narrow" w:cs="Arial"/>
                <w:sz w:val="20"/>
              </w:rPr>
              <w:t>£0.00</w:t>
            </w:r>
          </w:p>
        </w:tc>
      </w:tr>
      <w:tr w:rsidR="00561EBD" w:rsidRPr="00FF1210" w:rsidTr="001F4304">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561EBD" w:rsidRDefault="00561EBD" w:rsidP="00561EBD">
            <w:pPr>
              <w:rPr>
                <w:rFonts w:ascii="Arial Narrow" w:hAnsi="Arial Narrow" w:cs="Arial"/>
                <w:sz w:val="20"/>
              </w:rPr>
            </w:pPr>
            <w:r>
              <w:rPr>
                <w:rFonts w:ascii="Arial Narrow" w:hAnsi="Arial Narrow" w:cs="Arial"/>
                <w:sz w:val="20"/>
              </w:rPr>
              <w:t>KIA</w:t>
            </w:r>
          </w:p>
        </w:tc>
        <w:tc>
          <w:tcPr>
            <w:tcW w:w="1459" w:type="dxa"/>
            <w:tcBorders>
              <w:top w:val="nil"/>
              <w:left w:val="nil"/>
              <w:bottom w:val="single" w:sz="4" w:space="0" w:color="auto"/>
              <w:right w:val="single" w:sz="4" w:space="0" w:color="auto"/>
            </w:tcBorders>
            <w:shd w:val="clear" w:color="auto" w:fill="auto"/>
            <w:noWrap/>
            <w:vAlign w:val="bottom"/>
            <w:hideMark/>
          </w:tcPr>
          <w:p w:rsidR="00561EBD" w:rsidRDefault="00561EBD" w:rsidP="00561EBD">
            <w:pPr>
              <w:jc w:val="right"/>
              <w:rPr>
                <w:rFonts w:ascii="Arial Narrow" w:hAnsi="Arial Narrow" w:cs="Arial"/>
                <w:sz w:val="20"/>
              </w:rPr>
            </w:pPr>
            <w:r>
              <w:rPr>
                <w:rFonts w:ascii="Arial Narrow" w:hAnsi="Arial Narrow" w:cs="Arial"/>
                <w:sz w:val="20"/>
              </w:rPr>
              <w:t>3.67%</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561EBD" w:rsidRDefault="00561EBD" w:rsidP="00561EBD">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561EBD" w:rsidRDefault="00561EBD" w:rsidP="00561EBD">
            <w:pPr>
              <w:jc w:val="right"/>
              <w:rPr>
                <w:rFonts w:ascii="Arial Narrow" w:hAnsi="Arial Narrow" w:cs="Arial"/>
                <w:sz w:val="20"/>
              </w:rPr>
            </w:pPr>
            <w:r>
              <w:rPr>
                <w:rFonts w:ascii="Arial Narrow" w:hAnsi="Arial Narrow" w:cs="Arial"/>
                <w:sz w:val="20"/>
              </w:rPr>
              <w:t>£0.00</w:t>
            </w:r>
          </w:p>
        </w:tc>
        <w:bookmarkStart w:id="0" w:name="_GoBack"/>
        <w:bookmarkEnd w:id="0"/>
      </w:tr>
      <w:tr w:rsidR="00561EBD" w:rsidRPr="00FF1210" w:rsidTr="001F4304">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561EBD" w:rsidRDefault="00561EBD" w:rsidP="00561EBD">
            <w:pPr>
              <w:rPr>
                <w:rFonts w:ascii="Arial Narrow" w:hAnsi="Arial Narrow" w:cs="Arial"/>
                <w:sz w:val="20"/>
              </w:rPr>
            </w:pPr>
            <w:r>
              <w:rPr>
                <w:rFonts w:ascii="Arial Narrow" w:hAnsi="Arial Narrow" w:cs="Arial"/>
                <w:sz w:val="20"/>
              </w:rPr>
              <w:t>LAND ROVER</w:t>
            </w:r>
          </w:p>
        </w:tc>
        <w:tc>
          <w:tcPr>
            <w:tcW w:w="1459" w:type="dxa"/>
            <w:tcBorders>
              <w:top w:val="nil"/>
              <w:left w:val="nil"/>
              <w:bottom w:val="single" w:sz="4" w:space="0" w:color="auto"/>
              <w:right w:val="single" w:sz="4" w:space="0" w:color="auto"/>
            </w:tcBorders>
            <w:shd w:val="clear" w:color="auto" w:fill="auto"/>
            <w:noWrap/>
            <w:vAlign w:val="bottom"/>
            <w:hideMark/>
          </w:tcPr>
          <w:p w:rsidR="00561EBD" w:rsidRDefault="00561EBD" w:rsidP="00561EBD">
            <w:pPr>
              <w:jc w:val="right"/>
              <w:rPr>
                <w:rFonts w:ascii="Arial Narrow" w:hAnsi="Arial Narrow" w:cs="Arial"/>
                <w:sz w:val="20"/>
              </w:rPr>
            </w:pPr>
            <w:r>
              <w:rPr>
                <w:rFonts w:ascii="Arial Narrow" w:hAnsi="Arial Narrow" w:cs="Arial"/>
                <w:sz w:val="20"/>
              </w:rPr>
              <w:t>3.25%</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561EBD" w:rsidRDefault="00561EBD" w:rsidP="00561EBD">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561EBD" w:rsidRDefault="00561EBD" w:rsidP="00561EBD">
            <w:pPr>
              <w:jc w:val="right"/>
              <w:rPr>
                <w:rFonts w:ascii="Arial Narrow" w:hAnsi="Arial Narrow" w:cs="Arial"/>
                <w:sz w:val="20"/>
              </w:rPr>
            </w:pPr>
            <w:r>
              <w:rPr>
                <w:rFonts w:ascii="Arial Narrow" w:hAnsi="Arial Narrow" w:cs="Arial"/>
                <w:sz w:val="20"/>
              </w:rPr>
              <w:t>£0.00</w:t>
            </w:r>
          </w:p>
        </w:tc>
      </w:tr>
      <w:tr w:rsidR="00561EBD" w:rsidRPr="00FF1210" w:rsidTr="001F4304">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561EBD" w:rsidRDefault="00561EBD" w:rsidP="00561EBD">
            <w:pPr>
              <w:rPr>
                <w:rFonts w:ascii="Arial Narrow" w:hAnsi="Arial Narrow" w:cs="Arial"/>
                <w:sz w:val="20"/>
              </w:rPr>
            </w:pPr>
            <w:r>
              <w:rPr>
                <w:rFonts w:ascii="Arial Narrow" w:hAnsi="Arial Narrow" w:cs="Arial"/>
                <w:sz w:val="20"/>
              </w:rPr>
              <w:t>MAZDA</w:t>
            </w:r>
          </w:p>
        </w:tc>
        <w:tc>
          <w:tcPr>
            <w:tcW w:w="1459" w:type="dxa"/>
            <w:tcBorders>
              <w:top w:val="nil"/>
              <w:left w:val="nil"/>
              <w:bottom w:val="single" w:sz="4" w:space="0" w:color="auto"/>
              <w:right w:val="single" w:sz="4" w:space="0" w:color="auto"/>
            </w:tcBorders>
            <w:shd w:val="clear" w:color="auto" w:fill="auto"/>
            <w:noWrap/>
            <w:vAlign w:val="bottom"/>
            <w:hideMark/>
          </w:tcPr>
          <w:p w:rsidR="00561EBD" w:rsidRDefault="00561EBD" w:rsidP="00561EBD">
            <w:pPr>
              <w:jc w:val="right"/>
              <w:rPr>
                <w:rFonts w:ascii="Arial Narrow" w:hAnsi="Arial Narrow" w:cs="Arial"/>
                <w:sz w:val="20"/>
              </w:rPr>
            </w:pPr>
            <w:r>
              <w:rPr>
                <w:rFonts w:ascii="Arial Narrow" w:hAnsi="Arial Narrow" w:cs="Arial"/>
                <w:sz w:val="20"/>
              </w:rPr>
              <w:t>1.54%</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561EBD" w:rsidRDefault="00561EBD" w:rsidP="00561EBD">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561EBD" w:rsidRDefault="00561EBD" w:rsidP="00561EBD">
            <w:pPr>
              <w:jc w:val="right"/>
              <w:rPr>
                <w:rFonts w:ascii="Arial Narrow" w:hAnsi="Arial Narrow" w:cs="Arial"/>
                <w:sz w:val="20"/>
              </w:rPr>
            </w:pPr>
            <w:r>
              <w:rPr>
                <w:rFonts w:ascii="Arial Narrow" w:hAnsi="Arial Narrow" w:cs="Arial"/>
                <w:sz w:val="20"/>
              </w:rPr>
              <w:t>£0.00</w:t>
            </w:r>
          </w:p>
        </w:tc>
      </w:tr>
      <w:tr w:rsidR="00561EBD" w:rsidRPr="00FF1210" w:rsidTr="001F4304">
        <w:trPr>
          <w:trHeight w:val="255"/>
          <w:jc w:val="center"/>
        </w:trPr>
        <w:tc>
          <w:tcPr>
            <w:tcW w:w="2080" w:type="dxa"/>
            <w:tcBorders>
              <w:top w:val="nil"/>
              <w:left w:val="single" w:sz="4" w:space="0" w:color="auto"/>
              <w:bottom w:val="nil"/>
              <w:right w:val="single" w:sz="4" w:space="0" w:color="auto"/>
            </w:tcBorders>
            <w:shd w:val="clear" w:color="auto" w:fill="auto"/>
            <w:noWrap/>
            <w:hideMark/>
          </w:tcPr>
          <w:p w:rsidR="00561EBD" w:rsidRDefault="00561EBD" w:rsidP="00561EBD">
            <w:pPr>
              <w:rPr>
                <w:rFonts w:ascii="Arial Narrow" w:hAnsi="Arial Narrow" w:cs="Arial"/>
                <w:sz w:val="20"/>
              </w:rPr>
            </w:pPr>
            <w:r>
              <w:rPr>
                <w:rFonts w:ascii="Arial Narrow" w:hAnsi="Arial Narrow" w:cs="Arial"/>
                <w:sz w:val="20"/>
              </w:rPr>
              <w:t>MERCEDES</w:t>
            </w:r>
          </w:p>
        </w:tc>
        <w:tc>
          <w:tcPr>
            <w:tcW w:w="1459" w:type="dxa"/>
            <w:tcBorders>
              <w:top w:val="nil"/>
              <w:left w:val="nil"/>
              <w:bottom w:val="single" w:sz="4" w:space="0" w:color="auto"/>
              <w:right w:val="single" w:sz="4" w:space="0" w:color="auto"/>
            </w:tcBorders>
            <w:shd w:val="clear" w:color="auto" w:fill="auto"/>
            <w:noWrap/>
            <w:vAlign w:val="bottom"/>
            <w:hideMark/>
          </w:tcPr>
          <w:p w:rsidR="00561EBD" w:rsidRDefault="00561EBD" w:rsidP="00561EBD">
            <w:pPr>
              <w:jc w:val="right"/>
              <w:rPr>
                <w:rFonts w:ascii="Arial Narrow" w:hAnsi="Arial Narrow" w:cs="Arial"/>
                <w:sz w:val="20"/>
              </w:rPr>
            </w:pPr>
            <w:r>
              <w:rPr>
                <w:rFonts w:ascii="Arial Narrow" w:hAnsi="Arial Narrow" w:cs="Arial"/>
                <w:sz w:val="20"/>
              </w:rPr>
              <w:t>7.12%</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561EBD" w:rsidRDefault="00561EBD" w:rsidP="00561EBD">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561EBD" w:rsidRDefault="00561EBD" w:rsidP="00561EBD">
            <w:pPr>
              <w:jc w:val="right"/>
              <w:rPr>
                <w:rFonts w:ascii="Arial Narrow" w:hAnsi="Arial Narrow" w:cs="Arial"/>
                <w:sz w:val="20"/>
              </w:rPr>
            </w:pPr>
            <w:r>
              <w:rPr>
                <w:rFonts w:ascii="Arial Narrow" w:hAnsi="Arial Narrow" w:cs="Arial"/>
                <w:sz w:val="20"/>
              </w:rPr>
              <w:t>£0.00</w:t>
            </w:r>
          </w:p>
        </w:tc>
      </w:tr>
      <w:tr w:rsidR="00561EBD" w:rsidRPr="00FF1210" w:rsidTr="001F4304">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561EBD" w:rsidRDefault="00561EBD" w:rsidP="00561EBD">
            <w:pPr>
              <w:rPr>
                <w:rFonts w:ascii="Arial Narrow" w:hAnsi="Arial Narrow" w:cs="Arial"/>
                <w:sz w:val="20"/>
              </w:rPr>
            </w:pPr>
            <w:r>
              <w:rPr>
                <w:rFonts w:ascii="Arial Narrow" w:hAnsi="Arial Narrow" w:cs="Arial"/>
                <w:sz w:val="20"/>
              </w:rPr>
              <w:t>MINI</w:t>
            </w:r>
          </w:p>
        </w:tc>
        <w:tc>
          <w:tcPr>
            <w:tcW w:w="1459" w:type="dxa"/>
            <w:tcBorders>
              <w:top w:val="nil"/>
              <w:left w:val="nil"/>
              <w:bottom w:val="single" w:sz="4" w:space="0" w:color="auto"/>
              <w:right w:val="single" w:sz="4" w:space="0" w:color="auto"/>
            </w:tcBorders>
            <w:shd w:val="clear" w:color="auto" w:fill="auto"/>
            <w:noWrap/>
            <w:vAlign w:val="bottom"/>
            <w:hideMark/>
          </w:tcPr>
          <w:p w:rsidR="00561EBD" w:rsidRDefault="00561EBD" w:rsidP="00561EBD">
            <w:pPr>
              <w:jc w:val="right"/>
              <w:rPr>
                <w:rFonts w:ascii="Arial Narrow" w:hAnsi="Arial Narrow" w:cs="Arial"/>
                <w:sz w:val="20"/>
              </w:rPr>
            </w:pPr>
            <w:r>
              <w:rPr>
                <w:rFonts w:ascii="Arial Narrow" w:hAnsi="Arial Narrow" w:cs="Arial"/>
                <w:sz w:val="20"/>
              </w:rPr>
              <w:t>2.68%</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561EBD" w:rsidRDefault="00561EBD" w:rsidP="00561EBD">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561EBD" w:rsidRDefault="00561EBD" w:rsidP="00561EBD">
            <w:pPr>
              <w:jc w:val="right"/>
              <w:rPr>
                <w:rFonts w:ascii="Arial Narrow" w:hAnsi="Arial Narrow" w:cs="Arial"/>
                <w:sz w:val="20"/>
              </w:rPr>
            </w:pPr>
            <w:r>
              <w:rPr>
                <w:rFonts w:ascii="Arial Narrow" w:hAnsi="Arial Narrow" w:cs="Arial"/>
                <w:sz w:val="20"/>
              </w:rPr>
              <w:t>£0.00</w:t>
            </w:r>
          </w:p>
        </w:tc>
      </w:tr>
      <w:tr w:rsidR="00561EBD" w:rsidRPr="00FF1210" w:rsidTr="001F4304">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561EBD" w:rsidRDefault="00561EBD" w:rsidP="00561EBD">
            <w:pPr>
              <w:rPr>
                <w:rFonts w:ascii="Arial Narrow" w:hAnsi="Arial Narrow" w:cs="Arial"/>
                <w:sz w:val="20"/>
              </w:rPr>
            </w:pPr>
            <w:r>
              <w:rPr>
                <w:rFonts w:ascii="Arial Narrow" w:hAnsi="Arial Narrow" w:cs="Arial"/>
                <w:sz w:val="20"/>
              </w:rPr>
              <w:t>NISSAN</w:t>
            </w:r>
          </w:p>
        </w:tc>
        <w:tc>
          <w:tcPr>
            <w:tcW w:w="1459" w:type="dxa"/>
            <w:tcBorders>
              <w:top w:val="nil"/>
              <w:left w:val="nil"/>
              <w:bottom w:val="single" w:sz="4" w:space="0" w:color="auto"/>
              <w:right w:val="single" w:sz="4" w:space="0" w:color="auto"/>
            </w:tcBorders>
            <w:shd w:val="clear" w:color="auto" w:fill="auto"/>
            <w:noWrap/>
            <w:vAlign w:val="bottom"/>
            <w:hideMark/>
          </w:tcPr>
          <w:p w:rsidR="00561EBD" w:rsidRDefault="00561EBD" w:rsidP="00561EBD">
            <w:pPr>
              <w:jc w:val="right"/>
              <w:rPr>
                <w:rFonts w:ascii="Arial Narrow" w:hAnsi="Arial Narrow" w:cs="Arial"/>
                <w:sz w:val="20"/>
              </w:rPr>
            </w:pPr>
            <w:r>
              <w:rPr>
                <w:rFonts w:ascii="Arial Narrow" w:hAnsi="Arial Narrow" w:cs="Arial"/>
                <w:sz w:val="20"/>
              </w:rPr>
              <w:t>5.95%</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561EBD" w:rsidRDefault="00561EBD" w:rsidP="00561EBD">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561EBD" w:rsidRDefault="00561EBD" w:rsidP="00561EBD">
            <w:pPr>
              <w:jc w:val="right"/>
              <w:rPr>
                <w:rFonts w:ascii="Arial Narrow" w:hAnsi="Arial Narrow" w:cs="Arial"/>
                <w:sz w:val="20"/>
              </w:rPr>
            </w:pPr>
            <w:r>
              <w:rPr>
                <w:rFonts w:ascii="Arial Narrow" w:hAnsi="Arial Narrow" w:cs="Arial"/>
                <w:sz w:val="20"/>
              </w:rPr>
              <w:t>£0.00</w:t>
            </w:r>
          </w:p>
        </w:tc>
      </w:tr>
      <w:tr w:rsidR="00561EBD" w:rsidRPr="00FF1210" w:rsidTr="001F4304">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561EBD" w:rsidRDefault="00561EBD" w:rsidP="00561EBD">
            <w:pPr>
              <w:rPr>
                <w:rFonts w:ascii="Arial Narrow" w:hAnsi="Arial Narrow" w:cs="Arial"/>
                <w:sz w:val="20"/>
              </w:rPr>
            </w:pPr>
            <w:r>
              <w:rPr>
                <w:rFonts w:ascii="Arial Narrow" w:hAnsi="Arial Narrow" w:cs="Arial"/>
                <w:sz w:val="20"/>
              </w:rPr>
              <w:t>PEUGEOT</w:t>
            </w:r>
          </w:p>
        </w:tc>
        <w:tc>
          <w:tcPr>
            <w:tcW w:w="1459" w:type="dxa"/>
            <w:tcBorders>
              <w:top w:val="nil"/>
              <w:left w:val="nil"/>
              <w:bottom w:val="single" w:sz="4" w:space="0" w:color="auto"/>
              <w:right w:val="single" w:sz="4" w:space="0" w:color="auto"/>
            </w:tcBorders>
            <w:shd w:val="clear" w:color="auto" w:fill="auto"/>
            <w:noWrap/>
            <w:vAlign w:val="bottom"/>
            <w:hideMark/>
          </w:tcPr>
          <w:p w:rsidR="00561EBD" w:rsidRDefault="00561EBD" w:rsidP="00561EBD">
            <w:pPr>
              <w:jc w:val="right"/>
              <w:rPr>
                <w:rFonts w:ascii="Arial Narrow" w:hAnsi="Arial Narrow" w:cs="Arial"/>
                <w:sz w:val="20"/>
              </w:rPr>
            </w:pPr>
            <w:r>
              <w:rPr>
                <w:rFonts w:ascii="Arial Narrow" w:hAnsi="Arial Narrow" w:cs="Arial"/>
                <w:sz w:val="20"/>
              </w:rPr>
              <w:t>3.24%</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561EBD" w:rsidRDefault="00561EBD" w:rsidP="00561EBD">
            <w:pPr>
              <w:jc w:val="right"/>
              <w:rPr>
                <w:rFonts w:ascii="Arial Narrow" w:hAnsi="Arial Narrow" w:cs="Arial"/>
                <w:sz w:val="20"/>
              </w:rPr>
            </w:pPr>
            <w:r>
              <w:rPr>
                <w:rFonts w:ascii="Arial Narrow" w:hAnsi="Arial Narrow" w:cs="Arial"/>
                <w:sz w:val="20"/>
              </w:rPr>
              <w:t>2</w:t>
            </w:r>
          </w:p>
        </w:tc>
        <w:tc>
          <w:tcPr>
            <w:tcW w:w="1795" w:type="dxa"/>
            <w:tcBorders>
              <w:top w:val="nil"/>
              <w:left w:val="nil"/>
              <w:bottom w:val="single" w:sz="4" w:space="0" w:color="auto"/>
              <w:right w:val="single" w:sz="4" w:space="0" w:color="auto"/>
            </w:tcBorders>
            <w:shd w:val="clear" w:color="auto" w:fill="auto"/>
            <w:noWrap/>
            <w:vAlign w:val="bottom"/>
            <w:hideMark/>
          </w:tcPr>
          <w:p w:rsidR="00561EBD" w:rsidRDefault="00561EBD" w:rsidP="00561EBD">
            <w:pPr>
              <w:jc w:val="right"/>
              <w:rPr>
                <w:rFonts w:ascii="Arial Narrow" w:hAnsi="Arial Narrow" w:cs="Arial"/>
                <w:sz w:val="20"/>
              </w:rPr>
            </w:pPr>
            <w:r>
              <w:rPr>
                <w:rFonts w:ascii="Arial Narrow" w:hAnsi="Arial Narrow" w:cs="Arial"/>
                <w:sz w:val="20"/>
              </w:rPr>
              <w:t>£26,375.00</w:t>
            </w:r>
          </w:p>
        </w:tc>
      </w:tr>
      <w:tr w:rsidR="00561EBD" w:rsidRPr="00FF1210" w:rsidTr="001F4304">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561EBD" w:rsidRDefault="00561EBD" w:rsidP="00561EBD">
            <w:pPr>
              <w:rPr>
                <w:rFonts w:ascii="Arial Narrow" w:hAnsi="Arial Narrow" w:cs="Arial"/>
                <w:sz w:val="20"/>
              </w:rPr>
            </w:pPr>
            <w:r>
              <w:rPr>
                <w:rFonts w:ascii="Arial Narrow" w:hAnsi="Arial Narrow" w:cs="Arial"/>
                <w:sz w:val="20"/>
              </w:rPr>
              <w:t>RENAULT</w:t>
            </w:r>
          </w:p>
        </w:tc>
        <w:tc>
          <w:tcPr>
            <w:tcW w:w="1459" w:type="dxa"/>
            <w:tcBorders>
              <w:top w:val="nil"/>
              <w:left w:val="nil"/>
              <w:bottom w:val="single" w:sz="4" w:space="0" w:color="auto"/>
              <w:right w:val="single" w:sz="4" w:space="0" w:color="auto"/>
            </w:tcBorders>
            <w:shd w:val="clear" w:color="auto" w:fill="auto"/>
            <w:noWrap/>
            <w:vAlign w:val="bottom"/>
            <w:hideMark/>
          </w:tcPr>
          <w:p w:rsidR="00561EBD" w:rsidRDefault="00561EBD" w:rsidP="00561EBD">
            <w:pPr>
              <w:jc w:val="right"/>
              <w:rPr>
                <w:rFonts w:ascii="Arial Narrow" w:hAnsi="Arial Narrow" w:cs="Arial"/>
                <w:sz w:val="20"/>
              </w:rPr>
            </w:pPr>
            <w:r>
              <w:rPr>
                <w:rFonts w:ascii="Arial Narrow" w:hAnsi="Arial Narrow" w:cs="Arial"/>
                <w:sz w:val="20"/>
              </w:rPr>
              <w:t>2.72%</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561EBD" w:rsidRDefault="00561EBD" w:rsidP="00561EBD">
            <w:pPr>
              <w:jc w:val="right"/>
              <w:rPr>
                <w:rFonts w:ascii="Arial Narrow" w:hAnsi="Arial Narrow" w:cs="Arial"/>
                <w:sz w:val="20"/>
              </w:rPr>
            </w:pPr>
            <w:r>
              <w:rPr>
                <w:rFonts w:ascii="Arial Narrow" w:hAnsi="Arial Narrow" w:cs="Arial"/>
                <w:sz w:val="20"/>
              </w:rPr>
              <w:t>27</w:t>
            </w:r>
          </w:p>
        </w:tc>
        <w:tc>
          <w:tcPr>
            <w:tcW w:w="1795" w:type="dxa"/>
            <w:tcBorders>
              <w:top w:val="nil"/>
              <w:left w:val="nil"/>
              <w:bottom w:val="single" w:sz="4" w:space="0" w:color="auto"/>
              <w:right w:val="single" w:sz="4" w:space="0" w:color="auto"/>
            </w:tcBorders>
            <w:shd w:val="clear" w:color="auto" w:fill="auto"/>
            <w:noWrap/>
            <w:vAlign w:val="bottom"/>
            <w:hideMark/>
          </w:tcPr>
          <w:p w:rsidR="00561EBD" w:rsidRDefault="00561EBD" w:rsidP="00561EBD">
            <w:pPr>
              <w:jc w:val="right"/>
              <w:rPr>
                <w:rFonts w:ascii="Arial Narrow" w:hAnsi="Arial Narrow" w:cs="Arial"/>
                <w:sz w:val="20"/>
              </w:rPr>
            </w:pPr>
            <w:r>
              <w:rPr>
                <w:rFonts w:ascii="Arial Narrow" w:hAnsi="Arial Narrow" w:cs="Arial"/>
                <w:sz w:val="20"/>
              </w:rPr>
              <w:t>£236,011.00</w:t>
            </w:r>
          </w:p>
        </w:tc>
      </w:tr>
      <w:tr w:rsidR="00561EBD" w:rsidRPr="00FF1210" w:rsidTr="001F4304">
        <w:trPr>
          <w:trHeight w:val="255"/>
          <w:jc w:val="center"/>
        </w:trPr>
        <w:tc>
          <w:tcPr>
            <w:tcW w:w="2080" w:type="dxa"/>
            <w:tcBorders>
              <w:top w:val="nil"/>
              <w:left w:val="single" w:sz="4" w:space="0" w:color="auto"/>
              <w:bottom w:val="nil"/>
              <w:right w:val="single" w:sz="4" w:space="0" w:color="auto"/>
            </w:tcBorders>
            <w:shd w:val="clear" w:color="auto" w:fill="auto"/>
            <w:noWrap/>
            <w:hideMark/>
          </w:tcPr>
          <w:p w:rsidR="00561EBD" w:rsidRDefault="00561EBD" w:rsidP="00561EBD">
            <w:pPr>
              <w:rPr>
                <w:rFonts w:ascii="Arial Narrow" w:hAnsi="Arial Narrow" w:cs="Arial"/>
                <w:sz w:val="20"/>
              </w:rPr>
            </w:pPr>
            <w:r>
              <w:rPr>
                <w:rFonts w:ascii="Arial Narrow" w:hAnsi="Arial Narrow" w:cs="Arial"/>
                <w:sz w:val="20"/>
              </w:rPr>
              <w:t>SEAT</w:t>
            </w:r>
          </w:p>
        </w:tc>
        <w:tc>
          <w:tcPr>
            <w:tcW w:w="1459" w:type="dxa"/>
            <w:tcBorders>
              <w:top w:val="nil"/>
              <w:left w:val="nil"/>
              <w:bottom w:val="single" w:sz="4" w:space="0" w:color="auto"/>
              <w:right w:val="single" w:sz="4" w:space="0" w:color="auto"/>
            </w:tcBorders>
            <w:shd w:val="clear" w:color="auto" w:fill="auto"/>
            <w:noWrap/>
            <w:vAlign w:val="bottom"/>
            <w:hideMark/>
          </w:tcPr>
          <w:p w:rsidR="00561EBD" w:rsidRDefault="00561EBD" w:rsidP="00561EBD">
            <w:pPr>
              <w:jc w:val="right"/>
              <w:rPr>
                <w:rFonts w:ascii="Arial Narrow" w:hAnsi="Arial Narrow" w:cs="Arial"/>
                <w:sz w:val="20"/>
              </w:rPr>
            </w:pPr>
            <w:r>
              <w:rPr>
                <w:rFonts w:ascii="Arial Narrow" w:hAnsi="Arial Narrow" w:cs="Arial"/>
                <w:sz w:val="20"/>
              </w:rPr>
              <w:t>2.21%</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561EBD" w:rsidRDefault="00561EBD" w:rsidP="00561EBD">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561EBD" w:rsidRDefault="00561EBD" w:rsidP="00561EBD">
            <w:pPr>
              <w:jc w:val="right"/>
              <w:rPr>
                <w:rFonts w:ascii="Arial Narrow" w:hAnsi="Arial Narrow" w:cs="Arial"/>
                <w:sz w:val="20"/>
              </w:rPr>
            </w:pPr>
            <w:r>
              <w:rPr>
                <w:rFonts w:ascii="Arial Narrow" w:hAnsi="Arial Narrow" w:cs="Arial"/>
                <w:sz w:val="20"/>
              </w:rPr>
              <w:t>£0.00</w:t>
            </w:r>
          </w:p>
        </w:tc>
      </w:tr>
      <w:tr w:rsidR="00561EBD" w:rsidRPr="00FF1210" w:rsidTr="001F4304">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561EBD" w:rsidRDefault="00561EBD" w:rsidP="00561EBD">
            <w:pPr>
              <w:rPr>
                <w:rFonts w:ascii="Arial Narrow" w:hAnsi="Arial Narrow" w:cs="Arial"/>
                <w:sz w:val="20"/>
              </w:rPr>
            </w:pPr>
            <w:r>
              <w:rPr>
                <w:rFonts w:ascii="Arial Narrow" w:hAnsi="Arial Narrow" w:cs="Arial"/>
                <w:sz w:val="20"/>
              </w:rPr>
              <w:t>SKODA</w:t>
            </w:r>
          </w:p>
        </w:tc>
        <w:tc>
          <w:tcPr>
            <w:tcW w:w="1459" w:type="dxa"/>
            <w:tcBorders>
              <w:top w:val="nil"/>
              <w:left w:val="nil"/>
              <w:bottom w:val="single" w:sz="4" w:space="0" w:color="auto"/>
              <w:right w:val="single" w:sz="4" w:space="0" w:color="auto"/>
            </w:tcBorders>
            <w:shd w:val="clear" w:color="auto" w:fill="auto"/>
            <w:noWrap/>
            <w:vAlign w:val="bottom"/>
            <w:hideMark/>
          </w:tcPr>
          <w:p w:rsidR="00561EBD" w:rsidRDefault="00561EBD" w:rsidP="00561EBD">
            <w:pPr>
              <w:jc w:val="right"/>
              <w:rPr>
                <w:rFonts w:ascii="Arial Narrow" w:hAnsi="Arial Narrow" w:cs="Arial"/>
                <w:sz w:val="20"/>
              </w:rPr>
            </w:pPr>
            <w:r>
              <w:rPr>
                <w:rFonts w:ascii="Arial Narrow" w:hAnsi="Arial Narrow" w:cs="Arial"/>
                <w:sz w:val="20"/>
              </w:rPr>
              <w:t>3.14%</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561EBD" w:rsidRDefault="00561EBD" w:rsidP="00561EBD">
            <w:pPr>
              <w:jc w:val="right"/>
              <w:rPr>
                <w:rFonts w:ascii="Arial Narrow" w:hAnsi="Arial Narrow" w:cs="Arial"/>
                <w:sz w:val="20"/>
              </w:rPr>
            </w:pPr>
            <w:r>
              <w:rPr>
                <w:rFonts w:ascii="Arial Narrow" w:hAnsi="Arial Narrow" w:cs="Arial"/>
                <w:sz w:val="20"/>
              </w:rPr>
              <w:t>1</w:t>
            </w:r>
          </w:p>
        </w:tc>
        <w:tc>
          <w:tcPr>
            <w:tcW w:w="1795" w:type="dxa"/>
            <w:tcBorders>
              <w:top w:val="nil"/>
              <w:left w:val="nil"/>
              <w:bottom w:val="single" w:sz="4" w:space="0" w:color="auto"/>
              <w:right w:val="single" w:sz="4" w:space="0" w:color="auto"/>
            </w:tcBorders>
            <w:shd w:val="clear" w:color="auto" w:fill="auto"/>
            <w:noWrap/>
            <w:vAlign w:val="center"/>
            <w:hideMark/>
          </w:tcPr>
          <w:p w:rsidR="00561EBD" w:rsidRDefault="00561EBD" w:rsidP="00561EBD">
            <w:pPr>
              <w:jc w:val="right"/>
              <w:rPr>
                <w:rFonts w:ascii="Arial Narrow" w:hAnsi="Arial Narrow" w:cs="Arial"/>
                <w:sz w:val="20"/>
              </w:rPr>
            </w:pPr>
            <w:r>
              <w:rPr>
                <w:rFonts w:ascii="Arial Narrow" w:hAnsi="Arial Narrow" w:cs="Arial"/>
                <w:sz w:val="20"/>
              </w:rPr>
              <w:t>£9,785.00</w:t>
            </w:r>
          </w:p>
        </w:tc>
      </w:tr>
      <w:tr w:rsidR="00561EBD" w:rsidRPr="00FF1210" w:rsidTr="001F4304">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561EBD" w:rsidRDefault="00561EBD" w:rsidP="00561EBD">
            <w:pPr>
              <w:rPr>
                <w:rFonts w:ascii="Arial Narrow" w:hAnsi="Arial Narrow" w:cs="Arial"/>
                <w:sz w:val="20"/>
              </w:rPr>
            </w:pPr>
            <w:r>
              <w:rPr>
                <w:rFonts w:ascii="Arial Narrow" w:hAnsi="Arial Narrow" w:cs="Arial"/>
                <w:sz w:val="20"/>
              </w:rPr>
              <w:t>SUZUKI</w:t>
            </w:r>
          </w:p>
        </w:tc>
        <w:tc>
          <w:tcPr>
            <w:tcW w:w="1459" w:type="dxa"/>
            <w:tcBorders>
              <w:top w:val="single" w:sz="4" w:space="0" w:color="auto"/>
              <w:left w:val="nil"/>
              <w:bottom w:val="single" w:sz="4" w:space="0" w:color="auto"/>
              <w:right w:val="single" w:sz="4" w:space="0" w:color="auto"/>
            </w:tcBorders>
            <w:shd w:val="clear" w:color="auto" w:fill="auto"/>
            <w:noWrap/>
            <w:vAlign w:val="bottom"/>
            <w:hideMark/>
          </w:tcPr>
          <w:p w:rsidR="00561EBD" w:rsidRDefault="00561EBD" w:rsidP="00561EBD">
            <w:pPr>
              <w:jc w:val="right"/>
              <w:rPr>
                <w:rFonts w:ascii="Arial Narrow" w:hAnsi="Arial Narrow" w:cs="Arial"/>
                <w:sz w:val="20"/>
              </w:rPr>
            </w:pPr>
            <w:r>
              <w:rPr>
                <w:rFonts w:ascii="Arial Narrow" w:hAnsi="Arial Narrow" w:cs="Arial"/>
                <w:sz w:val="20"/>
              </w:rPr>
              <w:t>1.59%</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561EBD" w:rsidRDefault="00561EBD" w:rsidP="00561EBD">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561EBD" w:rsidRDefault="00561EBD" w:rsidP="00561EBD">
            <w:pPr>
              <w:jc w:val="right"/>
              <w:rPr>
                <w:rFonts w:ascii="Arial Narrow" w:hAnsi="Arial Narrow" w:cs="Arial"/>
                <w:sz w:val="20"/>
              </w:rPr>
            </w:pPr>
            <w:r>
              <w:rPr>
                <w:rFonts w:ascii="Arial Narrow" w:hAnsi="Arial Narrow" w:cs="Arial"/>
                <w:sz w:val="20"/>
              </w:rPr>
              <w:t>£0.00</w:t>
            </w:r>
          </w:p>
        </w:tc>
      </w:tr>
      <w:tr w:rsidR="00561EBD" w:rsidRPr="00FF1210" w:rsidTr="001F4304">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561EBD" w:rsidRDefault="00561EBD" w:rsidP="00561EBD">
            <w:pPr>
              <w:rPr>
                <w:rFonts w:ascii="Arial Narrow" w:hAnsi="Arial Narrow" w:cs="Arial"/>
                <w:sz w:val="20"/>
              </w:rPr>
            </w:pPr>
            <w:r>
              <w:rPr>
                <w:rFonts w:ascii="Arial Narrow" w:hAnsi="Arial Narrow" w:cs="Arial"/>
                <w:sz w:val="20"/>
              </w:rPr>
              <w:t>TOYOTA</w:t>
            </w:r>
          </w:p>
        </w:tc>
        <w:tc>
          <w:tcPr>
            <w:tcW w:w="1459" w:type="dxa"/>
            <w:tcBorders>
              <w:top w:val="single" w:sz="4" w:space="0" w:color="auto"/>
              <w:left w:val="nil"/>
              <w:bottom w:val="single" w:sz="4" w:space="0" w:color="auto"/>
              <w:right w:val="single" w:sz="4" w:space="0" w:color="auto"/>
            </w:tcBorders>
            <w:shd w:val="clear" w:color="auto" w:fill="auto"/>
            <w:noWrap/>
            <w:vAlign w:val="bottom"/>
            <w:hideMark/>
          </w:tcPr>
          <w:p w:rsidR="00561EBD" w:rsidRDefault="00561EBD" w:rsidP="00561EBD">
            <w:pPr>
              <w:jc w:val="right"/>
              <w:rPr>
                <w:rFonts w:ascii="Arial Narrow" w:hAnsi="Arial Narrow" w:cs="Arial"/>
                <w:sz w:val="20"/>
              </w:rPr>
            </w:pPr>
            <w:r>
              <w:rPr>
                <w:rFonts w:ascii="Arial Narrow" w:hAnsi="Arial Narrow" w:cs="Arial"/>
                <w:sz w:val="20"/>
              </w:rPr>
              <w:t>4.01%</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561EBD" w:rsidRDefault="00561EBD" w:rsidP="00561EBD">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561EBD" w:rsidRDefault="00561EBD" w:rsidP="00561EBD">
            <w:pPr>
              <w:jc w:val="right"/>
              <w:rPr>
                <w:rFonts w:ascii="Arial Narrow" w:hAnsi="Arial Narrow" w:cs="Arial"/>
                <w:sz w:val="20"/>
              </w:rPr>
            </w:pPr>
            <w:r>
              <w:rPr>
                <w:rFonts w:ascii="Arial Narrow" w:hAnsi="Arial Narrow" w:cs="Arial"/>
                <w:sz w:val="20"/>
              </w:rPr>
              <w:t>£0.00</w:t>
            </w:r>
          </w:p>
        </w:tc>
      </w:tr>
      <w:tr w:rsidR="00561EBD" w:rsidRPr="00FF1210" w:rsidTr="001F4304">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561EBD" w:rsidRDefault="00561EBD" w:rsidP="00561EBD">
            <w:pPr>
              <w:rPr>
                <w:rFonts w:ascii="Arial Narrow" w:hAnsi="Arial Narrow" w:cs="Arial"/>
                <w:sz w:val="20"/>
              </w:rPr>
            </w:pPr>
            <w:r>
              <w:rPr>
                <w:rFonts w:ascii="Arial Narrow" w:hAnsi="Arial Narrow" w:cs="Arial"/>
                <w:sz w:val="20"/>
              </w:rPr>
              <w:t>VAUXHALL</w:t>
            </w:r>
          </w:p>
        </w:tc>
        <w:tc>
          <w:tcPr>
            <w:tcW w:w="1459" w:type="dxa"/>
            <w:tcBorders>
              <w:top w:val="single" w:sz="4" w:space="0" w:color="auto"/>
              <w:left w:val="nil"/>
              <w:bottom w:val="single" w:sz="4" w:space="0" w:color="auto"/>
              <w:right w:val="single" w:sz="4" w:space="0" w:color="auto"/>
            </w:tcBorders>
            <w:shd w:val="clear" w:color="auto" w:fill="auto"/>
            <w:noWrap/>
            <w:vAlign w:val="bottom"/>
            <w:hideMark/>
          </w:tcPr>
          <w:p w:rsidR="00561EBD" w:rsidRDefault="00561EBD" w:rsidP="00561EBD">
            <w:pPr>
              <w:jc w:val="right"/>
              <w:rPr>
                <w:rFonts w:ascii="Arial Narrow" w:hAnsi="Arial Narrow" w:cs="Arial"/>
                <w:sz w:val="20"/>
              </w:rPr>
            </w:pPr>
            <w:r>
              <w:rPr>
                <w:rFonts w:ascii="Arial Narrow" w:hAnsi="Arial Narrow" w:cs="Arial"/>
                <w:sz w:val="20"/>
              </w:rPr>
              <w:t>7.68%</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561EBD" w:rsidRDefault="00561EBD" w:rsidP="00561EBD">
            <w:pPr>
              <w:jc w:val="right"/>
              <w:rPr>
                <w:rFonts w:ascii="Arial Narrow" w:hAnsi="Arial Narrow" w:cs="Arial"/>
                <w:sz w:val="20"/>
              </w:rPr>
            </w:pPr>
            <w:r>
              <w:rPr>
                <w:rFonts w:ascii="Arial Narrow" w:hAnsi="Arial Narrow" w:cs="Arial"/>
                <w:sz w:val="20"/>
              </w:rPr>
              <w:t>20</w:t>
            </w:r>
          </w:p>
        </w:tc>
        <w:tc>
          <w:tcPr>
            <w:tcW w:w="1795" w:type="dxa"/>
            <w:tcBorders>
              <w:top w:val="nil"/>
              <w:left w:val="nil"/>
              <w:bottom w:val="single" w:sz="4" w:space="0" w:color="auto"/>
              <w:right w:val="single" w:sz="4" w:space="0" w:color="auto"/>
            </w:tcBorders>
            <w:shd w:val="clear" w:color="auto" w:fill="auto"/>
            <w:noWrap/>
            <w:vAlign w:val="bottom"/>
            <w:hideMark/>
          </w:tcPr>
          <w:p w:rsidR="00561EBD" w:rsidRDefault="00561EBD" w:rsidP="00561EBD">
            <w:pPr>
              <w:jc w:val="right"/>
              <w:rPr>
                <w:rFonts w:ascii="Arial Narrow" w:hAnsi="Arial Narrow" w:cs="Arial"/>
                <w:sz w:val="20"/>
              </w:rPr>
            </w:pPr>
            <w:r>
              <w:rPr>
                <w:rFonts w:ascii="Arial Narrow" w:hAnsi="Arial Narrow" w:cs="Arial"/>
                <w:sz w:val="20"/>
              </w:rPr>
              <w:t>£220,879.56</w:t>
            </w:r>
          </w:p>
        </w:tc>
      </w:tr>
      <w:tr w:rsidR="00561EBD" w:rsidRPr="00FF1210" w:rsidTr="001F4304">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561EBD" w:rsidRDefault="00561EBD" w:rsidP="00561EBD">
            <w:pPr>
              <w:rPr>
                <w:rFonts w:ascii="Arial Narrow" w:hAnsi="Arial Narrow" w:cs="Arial"/>
                <w:sz w:val="20"/>
              </w:rPr>
            </w:pPr>
            <w:r>
              <w:rPr>
                <w:rFonts w:ascii="Arial Narrow" w:hAnsi="Arial Narrow" w:cs="Arial"/>
                <w:sz w:val="20"/>
              </w:rPr>
              <w:t>VOLKSWAGEN</w:t>
            </w:r>
          </w:p>
        </w:tc>
        <w:tc>
          <w:tcPr>
            <w:tcW w:w="1459" w:type="dxa"/>
            <w:tcBorders>
              <w:top w:val="single" w:sz="4" w:space="0" w:color="auto"/>
              <w:left w:val="nil"/>
              <w:bottom w:val="single" w:sz="4" w:space="0" w:color="auto"/>
              <w:right w:val="single" w:sz="4" w:space="0" w:color="auto"/>
            </w:tcBorders>
            <w:shd w:val="clear" w:color="auto" w:fill="auto"/>
            <w:noWrap/>
            <w:vAlign w:val="bottom"/>
            <w:hideMark/>
          </w:tcPr>
          <w:p w:rsidR="00561EBD" w:rsidRDefault="00561EBD" w:rsidP="00561EBD">
            <w:pPr>
              <w:jc w:val="right"/>
              <w:rPr>
                <w:rFonts w:ascii="Arial Narrow" w:hAnsi="Arial Narrow" w:cs="Arial"/>
                <w:sz w:val="20"/>
              </w:rPr>
            </w:pPr>
            <w:r>
              <w:rPr>
                <w:rFonts w:ascii="Arial Narrow" w:hAnsi="Arial Narrow" w:cs="Arial"/>
                <w:sz w:val="20"/>
              </w:rPr>
              <w:t>8.21%</w:t>
            </w:r>
          </w:p>
        </w:tc>
        <w:tc>
          <w:tcPr>
            <w:tcW w:w="1134" w:type="dxa"/>
            <w:tcBorders>
              <w:top w:val="nil"/>
              <w:left w:val="single" w:sz="4" w:space="0" w:color="auto"/>
              <w:bottom w:val="nil"/>
              <w:right w:val="single" w:sz="4" w:space="0" w:color="auto"/>
            </w:tcBorders>
            <w:shd w:val="clear" w:color="auto" w:fill="auto"/>
            <w:noWrap/>
            <w:vAlign w:val="bottom"/>
            <w:hideMark/>
          </w:tcPr>
          <w:p w:rsidR="00561EBD" w:rsidRDefault="00561EBD" w:rsidP="00561EBD">
            <w:pPr>
              <w:jc w:val="right"/>
              <w:rPr>
                <w:rFonts w:ascii="Arial Narrow" w:hAnsi="Arial Narrow" w:cs="Arial"/>
                <w:sz w:val="20"/>
              </w:rPr>
            </w:pPr>
            <w:r>
              <w:rPr>
                <w:rFonts w:ascii="Arial Narrow" w:hAnsi="Arial Narrow" w:cs="Arial"/>
                <w:sz w:val="20"/>
              </w:rPr>
              <w:t>0</w:t>
            </w:r>
          </w:p>
        </w:tc>
        <w:tc>
          <w:tcPr>
            <w:tcW w:w="1795" w:type="dxa"/>
            <w:tcBorders>
              <w:top w:val="nil"/>
              <w:left w:val="nil"/>
              <w:bottom w:val="nil"/>
              <w:right w:val="single" w:sz="4" w:space="0" w:color="auto"/>
            </w:tcBorders>
            <w:shd w:val="clear" w:color="auto" w:fill="auto"/>
            <w:noWrap/>
            <w:vAlign w:val="bottom"/>
            <w:hideMark/>
          </w:tcPr>
          <w:p w:rsidR="00561EBD" w:rsidRDefault="00561EBD" w:rsidP="00561EBD">
            <w:pPr>
              <w:jc w:val="right"/>
              <w:rPr>
                <w:rFonts w:ascii="Arial Narrow" w:hAnsi="Arial Narrow" w:cs="Arial"/>
                <w:sz w:val="20"/>
              </w:rPr>
            </w:pPr>
            <w:r>
              <w:rPr>
                <w:rFonts w:ascii="Arial Narrow" w:hAnsi="Arial Narrow" w:cs="Arial"/>
                <w:sz w:val="20"/>
              </w:rPr>
              <w:t>£0.00</w:t>
            </w:r>
          </w:p>
        </w:tc>
      </w:tr>
      <w:tr w:rsidR="00561EBD" w:rsidRPr="00FF1210" w:rsidTr="001F4304">
        <w:trPr>
          <w:trHeight w:val="270"/>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561EBD" w:rsidRDefault="00561EBD" w:rsidP="00561EBD">
            <w:pPr>
              <w:rPr>
                <w:rFonts w:ascii="Arial Narrow" w:hAnsi="Arial Narrow" w:cs="Arial"/>
                <w:sz w:val="20"/>
              </w:rPr>
            </w:pPr>
            <w:r>
              <w:rPr>
                <w:rFonts w:ascii="Arial Narrow" w:hAnsi="Arial Narrow" w:cs="Arial"/>
                <w:sz w:val="20"/>
              </w:rPr>
              <w:t>VOLVO</w:t>
            </w:r>
          </w:p>
        </w:tc>
        <w:tc>
          <w:tcPr>
            <w:tcW w:w="1459" w:type="dxa"/>
            <w:tcBorders>
              <w:top w:val="single" w:sz="4" w:space="0" w:color="auto"/>
              <w:left w:val="nil"/>
              <w:bottom w:val="single" w:sz="4" w:space="0" w:color="auto"/>
              <w:right w:val="single" w:sz="4" w:space="0" w:color="auto"/>
            </w:tcBorders>
            <w:shd w:val="clear" w:color="auto" w:fill="auto"/>
            <w:noWrap/>
            <w:vAlign w:val="bottom"/>
            <w:hideMark/>
          </w:tcPr>
          <w:p w:rsidR="00561EBD" w:rsidRDefault="00561EBD" w:rsidP="00561EBD">
            <w:pPr>
              <w:jc w:val="right"/>
              <w:rPr>
                <w:rFonts w:ascii="Arial Narrow" w:hAnsi="Arial Narrow" w:cs="Arial"/>
                <w:sz w:val="20"/>
              </w:rPr>
            </w:pPr>
            <w:r>
              <w:rPr>
                <w:rFonts w:ascii="Arial Narrow" w:hAnsi="Arial Narrow" w:cs="Arial"/>
                <w:sz w:val="20"/>
              </w:rPr>
              <w:t>1.82%</w:t>
            </w:r>
          </w:p>
        </w:tc>
        <w:tc>
          <w:tcPr>
            <w:tcW w:w="1134" w:type="dxa"/>
            <w:tcBorders>
              <w:top w:val="single" w:sz="4" w:space="0" w:color="auto"/>
              <w:left w:val="single" w:sz="4" w:space="0" w:color="auto"/>
              <w:bottom w:val="nil"/>
              <w:right w:val="single" w:sz="4" w:space="0" w:color="auto"/>
            </w:tcBorders>
            <w:shd w:val="clear" w:color="auto" w:fill="auto"/>
            <w:noWrap/>
            <w:vAlign w:val="bottom"/>
            <w:hideMark/>
          </w:tcPr>
          <w:p w:rsidR="00561EBD" w:rsidRDefault="00561EBD" w:rsidP="00561EBD">
            <w:pPr>
              <w:jc w:val="right"/>
              <w:rPr>
                <w:rFonts w:ascii="Arial Narrow" w:hAnsi="Arial Narrow" w:cs="Arial"/>
                <w:sz w:val="20"/>
              </w:rPr>
            </w:pPr>
            <w:r>
              <w:rPr>
                <w:rFonts w:ascii="Arial Narrow" w:hAnsi="Arial Narrow" w:cs="Arial"/>
                <w:sz w:val="20"/>
              </w:rPr>
              <w:t>0</w:t>
            </w:r>
          </w:p>
        </w:tc>
        <w:tc>
          <w:tcPr>
            <w:tcW w:w="1795" w:type="dxa"/>
            <w:tcBorders>
              <w:top w:val="single" w:sz="4" w:space="0" w:color="auto"/>
              <w:left w:val="nil"/>
              <w:bottom w:val="nil"/>
              <w:right w:val="single" w:sz="4" w:space="0" w:color="auto"/>
            </w:tcBorders>
            <w:shd w:val="clear" w:color="auto" w:fill="auto"/>
            <w:noWrap/>
            <w:vAlign w:val="bottom"/>
            <w:hideMark/>
          </w:tcPr>
          <w:p w:rsidR="00561EBD" w:rsidRDefault="00561EBD" w:rsidP="00561EBD">
            <w:pPr>
              <w:jc w:val="right"/>
              <w:rPr>
                <w:rFonts w:ascii="Arial Narrow" w:hAnsi="Arial Narrow" w:cs="Arial"/>
                <w:sz w:val="20"/>
              </w:rPr>
            </w:pPr>
            <w:r>
              <w:rPr>
                <w:rFonts w:ascii="Arial Narrow" w:hAnsi="Arial Narrow" w:cs="Arial"/>
                <w:sz w:val="20"/>
              </w:rPr>
              <w:t>£0.00</w:t>
            </w:r>
          </w:p>
        </w:tc>
      </w:tr>
      <w:tr w:rsidR="00561EBD" w:rsidRPr="00FF1210" w:rsidTr="00046F8C">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61EBD" w:rsidRDefault="00561EBD" w:rsidP="00561EBD">
            <w:pPr>
              <w:rPr>
                <w:rFonts w:ascii="Arial Narrow" w:hAnsi="Arial Narrow" w:cs="Arial"/>
                <w:b/>
                <w:bCs/>
                <w:sz w:val="20"/>
              </w:rPr>
            </w:pPr>
            <w:r>
              <w:rPr>
                <w:rFonts w:ascii="Arial Narrow" w:hAnsi="Arial Narrow" w:cs="Arial"/>
                <w:b/>
                <w:bCs/>
                <w:sz w:val="20"/>
              </w:rPr>
              <w:t>TOTAL</w:t>
            </w:r>
          </w:p>
        </w:tc>
        <w:tc>
          <w:tcPr>
            <w:tcW w:w="1459" w:type="dxa"/>
            <w:tcBorders>
              <w:top w:val="single" w:sz="4" w:space="0" w:color="auto"/>
              <w:left w:val="nil"/>
              <w:bottom w:val="single" w:sz="4" w:space="0" w:color="auto"/>
              <w:right w:val="single" w:sz="4" w:space="0" w:color="auto"/>
            </w:tcBorders>
            <w:shd w:val="clear" w:color="auto" w:fill="auto"/>
            <w:noWrap/>
            <w:vAlign w:val="bottom"/>
          </w:tcPr>
          <w:p w:rsidR="00561EBD" w:rsidRDefault="00561EBD" w:rsidP="00561EBD">
            <w:pPr>
              <w:jc w:val="right"/>
              <w:rPr>
                <w:rFonts w:ascii="Arial Narrow" w:hAnsi="Arial Narrow" w:cs="Arial"/>
                <w:b/>
                <w:bCs/>
                <w:sz w:val="20"/>
              </w:rPr>
            </w:pPr>
            <w:r>
              <w:rPr>
                <w:rFonts w:ascii="Arial Narrow" w:hAnsi="Arial Narrow" w:cs="Arial"/>
                <w:b/>
                <w:bCs/>
                <w:sz w:val="20"/>
              </w:rPr>
              <w:t xml:space="preserve">0.93 </w:t>
            </w:r>
          </w:p>
        </w:tc>
        <w:tc>
          <w:tcPr>
            <w:tcW w:w="1134" w:type="dxa"/>
            <w:tcBorders>
              <w:top w:val="single" w:sz="4" w:space="0" w:color="auto"/>
              <w:left w:val="single" w:sz="4" w:space="0" w:color="auto"/>
              <w:bottom w:val="single" w:sz="8" w:space="0" w:color="auto"/>
              <w:right w:val="single" w:sz="4" w:space="0" w:color="auto"/>
            </w:tcBorders>
            <w:shd w:val="clear" w:color="auto" w:fill="auto"/>
            <w:noWrap/>
            <w:vAlign w:val="bottom"/>
          </w:tcPr>
          <w:p w:rsidR="00561EBD" w:rsidRDefault="00561EBD" w:rsidP="00561EBD">
            <w:pPr>
              <w:jc w:val="right"/>
              <w:rPr>
                <w:rFonts w:ascii="Arial Narrow" w:hAnsi="Arial Narrow" w:cs="Arial"/>
                <w:b/>
                <w:bCs/>
                <w:sz w:val="20"/>
              </w:rPr>
            </w:pPr>
            <w:r>
              <w:rPr>
                <w:rFonts w:ascii="Arial Narrow" w:hAnsi="Arial Narrow" w:cs="Arial"/>
                <w:b/>
                <w:bCs/>
                <w:sz w:val="20"/>
              </w:rPr>
              <w:t>109</w:t>
            </w:r>
          </w:p>
        </w:tc>
        <w:tc>
          <w:tcPr>
            <w:tcW w:w="1795" w:type="dxa"/>
            <w:tcBorders>
              <w:top w:val="single" w:sz="4" w:space="0" w:color="auto"/>
              <w:left w:val="nil"/>
              <w:bottom w:val="single" w:sz="8" w:space="0" w:color="auto"/>
              <w:right w:val="single" w:sz="4" w:space="0" w:color="auto"/>
            </w:tcBorders>
            <w:shd w:val="clear" w:color="auto" w:fill="auto"/>
            <w:noWrap/>
            <w:vAlign w:val="bottom"/>
          </w:tcPr>
          <w:p w:rsidR="00561EBD" w:rsidRDefault="00561EBD" w:rsidP="00561EBD">
            <w:pPr>
              <w:jc w:val="right"/>
              <w:rPr>
                <w:rFonts w:ascii="Arial Narrow" w:hAnsi="Arial Narrow" w:cs="Arial"/>
                <w:b/>
                <w:bCs/>
                <w:sz w:val="20"/>
              </w:rPr>
            </w:pPr>
            <w:r>
              <w:rPr>
                <w:rFonts w:ascii="Arial Narrow" w:hAnsi="Arial Narrow" w:cs="Arial"/>
                <w:b/>
                <w:bCs/>
                <w:sz w:val="20"/>
              </w:rPr>
              <w:t>£1,349,316.56</w:t>
            </w:r>
          </w:p>
        </w:tc>
      </w:tr>
    </w:tbl>
    <w:p w:rsidR="000E4EC5" w:rsidRDefault="000E4EC5" w:rsidP="00046F8C">
      <w:pPr>
        <w:pStyle w:val="Header"/>
        <w:rPr>
          <w:rFonts w:ascii="Arial" w:hAnsi="Arial" w:cs="Arial"/>
          <w:sz w:val="20"/>
        </w:rPr>
      </w:pPr>
    </w:p>
    <w:p w:rsidR="000E4EC5" w:rsidRDefault="000E4EC5" w:rsidP="00BA7796">
      <w:pPr>
        <w:pStyle w:val="Header"/>
        <w:ind w:left="360"/>
        <w:jc w:val="center"/>
        <w:rPr>
          <w:rFonts w:ascii="Arial" w:hAnsi="Arial" w:cs="Arial"/>
          <w:sz w:val="20"/>
        </w:rPr>
      </w:pPr>
    </w:p>
    <w:p w:rsidR="001C4810" w:rsidRDefault="001C4810" w:rsidP="00BA7796">
      <w:pPr>
        <w:pStyle w:val="Header"/>
        <w:ind w:left="360"/>
        <w:jc w:val="center"/>
        <w:rPr>
          <w:rFonts w:ascii="Arial" w:hAnsi="Arial" w:cs="Arial"/>
          <w:sz w:val="20"/>
        </w:rPr>
      </w:pPr>
    </w:p>
    <w:p w:rsidR="000E4EC5" w:rsidRDefault="000E4EC5" w:rsidP="006B390A">
      <w:pPr>
        <w:rPr>
          <w:rFonts w:ascii="Arial" w:hAnsi="Arial" w:cs="Arial"/>
          <w:sz w:val="20"/>
        </w:rPr>
      </w:pPr>
    </w:p>
    <w:p w:rsidR="00CA6891" w:rsidRDefault="006B390A" w:rsidP="006B390A">
      <w:pPr>
        <w:rPr>
          <w:rFonts w:ascii="Arial" w:hAnsi="Arial" w:cs="Arial"/>
          <w:b/>
          <w:color w:val="1074CB"/>
          <w:sz w:val="16"/>
          <w:szCs w:val="16"/>
        </w:rPr>
      </w:pPr>
      <w:r w:rsidRPr="00844B1F">
        <w:rPr>
          <w:rFonts w:ascii="Arial" w:hAnsi="Arial" w:cs="Arial"/>
          <w:b/>
          <w:color w:val="1074CB"/>
          <w:sz w:val="16"/>
          <w:szCs w:val="16"/>
        </w:rPr>
        <w:t>Notes to Editors</w:t>
      </w:r>
      <w:r w:rsidR="00CA6891">
        <w:rPr>
          <w:rFonts w:ascii="Arial" w:hAnsi="Arial" w:cs="Arial"/>
          <w:b/>
          <w:color w:val="1074CB"/>
          <w:sz w:val="16"/>
          <w:szCs w:val="16"/>
        </w:rPr>
        <w:t>:</w:t>
      </w:r>
    </w:p>
    <w:p w:rsidR="006B390A" w:rsidRPr="00844B1F" w:rsidRDefault="006B390A" w:rsidP="006B390A">
      <w:pPr>
        <w:rPr>
          <w:rFonts w:ascii="Arial" w:hAnsi="Arial" w:cs="Arial"/>
          <w:b/>
          <w:color w:val="1074CB"/>
          <w:sz w:val="16"/>
          <w:szCs w:val="16"/>
        </w:rPr>
      </w:pPr>
      <w:r w:rsidRPr="00844B1F">
        <w:rPr>
          <w:rFonts w:ascii="Arial" w:hAnsi="Arial" w:cs="Arial"/>
          <w:b/>
          <w:color w:val="1074CB"/>
          <w:sz w:val="16"/>
          <w:szCs w:val="16"/>
        </w:rPr>
        <w:t xml:space="preserve"> </w:t>
      </w:r>
    </w:p>
    <w:p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The Supply of New Cars Order 2000:</w:t>
      </w:r>
    </w:p>
    <w:p w:rsidR="006B390A" w:rsidRPr="00844B1F" w:rsidRDefault="006B390A" w:rsidP="006B390A">
      <w:pPr>
        <w:pStyle w:val="Heading3"/>
        <w:rPr>
          <w:rFonts w:ascii="Arial" w:eastAsia="Times" w:hAnsi="Arial" w:cs="Arial"/>
          <w:bCs w:val="0"/>
          <w:color w:val="1074CB"/>
          <w:sz w:val="16"/>
          <w:szCs w:val="16"/>
        </w:rPr>
      </w:pPr>
      <w:r w:rsidRPr="00844B1F">
        <w:rPr>
          <w:rFonts w:ascii="Arial" w:eastAsia="Times" w:hAnsi="Arial" w:cs="Arial"/>
          <w:bCs w:val="0"/>
          <w:color w:val="1074CB"/>
          <w:sz w:val="16"/>
          <w:szCs w:val="16"/>
        </w:rPr>
        <w:t>Pre-registered car</w:t>
      </w:r>
    </w:p>
    <w:p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A new car which a supplier has caused to be registered before the terms and conditions of its supply to an end-user have been agreed, but does not include:</w:t>
      </w:r>
      <w:r w:rsidRPr="00844B1F">
        <w:rPr>
          <w:rFonts w:ascii="Arial" w:hAnsi="Arial" w:cs="Arial"/>
          <w:color w:val="1074CB"/>
          <w:sz w:val="16"/>
          <w:szCs w:val="16"/>
        </w:rPr>
        <w:br/>
        <w:t xml:space="preserve">(a) a car so registered because its certificate of conformity with a vehicle type-approved under the EC Vehicle Type Approval Scheme is about to become invalid </w:t>
      </w:r>
      <w:r w:rsidRPr="00844B1F">
        <w:rPr>
          <w:rFonts w:ascii="Arial" w:hAnsi="Arial" w:cs="Arial"/>
          <w:color w:val="1074CB"/>
          <w:sz w:val="16"/>
          <w:szCs w:val="16"/>
        </w:rPr>
        <w:br/>
        <w:t>(b) a car retained for a period of at least three months.</w:t>
      </w:r>
    </w:p>
    <w:p w:rsidR="006B390A" w:rsidRPr="00844B1F" w:rsidRDefault="006B390A" w:rsidP="006B390A">
      <w:pPr>
        <w:rPr>
          <w:rFonts w:ascii="Arial" w:hAnsi="Arial" w:cs="Arial"/>
          <w:color w:val="1074CB"/>
          <w:sz w:val="16"/>
          <w:szCs w:val="16"/>
        </w:rPr>
      </w:pPr>
    </w:p>
    <w:p w:rsidR="006B390A" w:rsidRPr="00844B1F" w:rsidRDefault="006B390A" w:rsidP="006B390A">
      <w:pPr>
        <w:pStyle w:val="Heading1"/>
        <w:ind w:left="0" w:firstLine="0"/>
        <w:rPr>
          <w:rFonts w:ascii="Arial" w:eastAsia="Times" w:hAnsi="Arial" w:cs="Arial"/>
          <w:color w:val="1074CB"/>
          <w:sz w:val="16"/>
          <w:szCs w:val="16"/>
        </w:rPr>
      </w:pPr>
      <w:r w:rsidRPr="00844B1F">
        <w:rPr>
          <w:rFonts w:ascii="Arial" w:eastAsia="Times" w:hAnsi="Arial" w:cs="Arial"/>
          <w:color w:val="1074CB"/>
          <w:sz w:val="16"/>
          <w:szCs w:val="16"/>
        </w:rPr>
        <w:t>Supplier</w:t>
      </w:r>
    </w:p>
    <w:p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 xml:space="preserve">A person that manufactures cars for supply within, or imports new cars for supply into, the UK, who had a market share of one per cent or more of the total supply of new cars in the UK in the preceding calendar year. </w:t>
      </w:r>
    </w:p>
    <w:p w:rsidR="006B390A" w:rsidRPr="00844B1F" w:rsidRDefault="006B390A" w:rsidP="006B390A">
      <w:pPr>
        <w:rPr>
          <w:rFonts w:ascii="Arial" w:hAnsi="Arial" w:cs="Arial"/>
          <w:color w:val="1074CB"/>
          <w:sz w:val="16"/>
          <w:szCs w:val="16"/>
        </w:rPr>
      </w:pPr>
    </w:p>
    <w:p w:rsidR="006B390A" w:rsidRPr="00844B1F" w:rsidRDefault="006B390A" w:rsidP="006B390A">
      <w:pPr>
        <w:pStyle w:val="Heading1"/>
        <w:ind w:left="0" w:firstLine="0"/>
        <w:rPr>
          <w:rFonts w:ascii="Arial" w:eastAsia="Times" w:hAnsi="Arial" w:cs="Arial"/>
          <w:color w:val="1074CB"/>
          <w:sz w:val="16"/>
          <w:szCs w:val="16"/>
        </w:rPr>
      </w:pPr>
      <w:r w:rsidRPr="00844B1F">
        <w:rPr>
          <w:rFonts w:ascii="Arial" w:eastAsia="Times" w:hAnsi="Arial" w:cs="Arial"/>
          <w:color w:val="1074CB"/>
          <w:sz w:val="16"/>
          <w:szCs w:val="16"/>
        </w:rPr>
        <w:t>Pre-registrations data</w:t>
      </w:r>
    </w:p>
    <w:p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The attached table shows the pre-registration figures for Great Britain, Northern Ireland, The Isle of Man and the Channel Islands in detail. Providing SMMT is acknowledged as the source of this information, the figures may be quoted. Substantial reproduction needs specific approval by SMMT.</w:t>
      </w:r>
    </w:p>
    <w:p w:rsidR="00D51A6A" w:rsidRDefault="00CE66BF" w:rsidP="00D51A6A">
      <w:pPr>
        <w:widowControl w:val="0"/>
        <w:autoSpaceDE w:val="0"/>
        <w:autoSpaceDN w:val="0"/>
        <w:adjustRightInd w:val="0"/>
        <w:rPr>
          <w:rFonts w:ascii="Arial" w:hAnsi="Arial" w:cs="Arial"/>
          <w:b/>
          <w:bCs/>
          <w:color w:val="1074CB"/>
          <w:sz w:val="16"/>
          <w:szCs w:val="16"/>
          <w:lang w:val="en-GB"/>
        </w:rPr>
      </w:pPr>
      <w:r>
        <w:rPr>
          <w:rFonts w:ascii="PFDinDisplayPro-Light" w:hAnsi="PFDinDisplayPro-Light"/>
          <w:noProof/>
          <w:sz w:val="40"/>
          <w:lang w:val="en-GB"/>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160020</wp:posOffset>
                </wp:positionV>
                <wp:extent cx="5600700" cy="0"/>
                <wp:effectExtent l="11430" t="5715" r="7620" b="1333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1074C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5A2B20"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2.6pt" to="439.6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" strokecolor="#1074cb"/>
            </w:pict>
          </mc:Fallback>
        </mc:AlternateContent>
      </w:r>
    </w:p>
    <w:p w:rsidR="00D51A6A" w:rsidRDefault="00D51A6A" w:rsidP="00D51A6A">
      <w:pPr>
        <w:widowControl w:val="0"/>
        <w:autoSpaceDE w:val="0"/>
        <w:autoSpaceDN w:val="0"/>
        <w:adjustRightInd w:val="0"/>
        <w:rPr>
          <w:rFonts w:ascii="Arial" w:hAnsi="Arial" w:cs="Arial"/>
          <w:b/>
          <w:bCs/>
          <w:color w:val="1074CB"/>
          <w:sz w:val="16"/>
          <w:szCs w:val="16"/>
          <w:lang w:val="en-GB"/>
        </w:rPr>
      </w:pPr>
    </w:p>
    <w:p w:rsidR="00A407C9" w:rsidRPr="00393367" w:rsidRDefault="00A407C9" w:rsidP="00A407C9">
      <w:pPr>
        <w:spacing w:after="240" w:line="276" w:lineRule="auto"/>
        <w:rPr>
          <w:rFonts w:ascii="Arial" w:eastAsia="Times New Roman" w:hAnsi="Arial" w:cs="Arial"/>
          <w:b/>
          <w:color w:val="1074CB"/>
          <w:sz w:val="16"/>
          <w:szCs w:val="16"/>
        </w:rPr>
      </w:pPr>
      <w:r w:rsidRPr="00393367">
        <w:rPr>
          <w:rFonts w:ascii="Arial" w:eastAsia="Times New Roman" w:hAnsi="Arial" w:cs="Arial"/>
          <w:b/>
          <w:color w:val="1074CB"/>
          <w:sz w:val="16"/>
          <w:szCs w:val="16"/>
        </w:rPr>
        <w:t>About SMMT and the UK automotive industry</w:t>
      </w:r>
    </w:p>
    <w:p w:rsidR="00C35E96" w:rsidRPr="00097359" w:rsidRDefault="00C35E96" w:rsidP="00C35E96">
      <w:pPr>
        <w:spacing w:after="200" w:line="276" w:lineRule="auto"/>
        <w:jc w:val="both"/>
        <w:rPr>
          <w:rFonts w:ascii="Arial" w:eastAsia="Calibri" w:hAnsi="Arial" w:cs="Arial"/>
          <w:bCs/>
          <w:color w:val="1074CB"/>
          <w:sz w:val="16"/>
          <w:szCs w:val="16"/>
          <w:lang w:eastAsia="en-US"/>
        </w:rPr>
      </w:pPr>
      <w:r w:rsidRPr="00097359">
        <w:rPr>
          <w:rFonts w:ascii="Arial" w:eastAsia="Calibri" w:hAnsi="Arial" w:cs="Arial"/>
          <w:bCs/>
          <w:color w:val="1074CB"/>
          <w:sz w:val="16"/>
          <w:szCs w:val="16"/>
          <w:lang w:eastAsia="en-US"/>
        </w:rPr>
        <w:t>The Society of Motor Manufacturers and Traders (SMMT) is one of the largest and most influential trade associations in the UK. It supports the interests of the UK automotive industry at home and abroad, promoting a united position to government, stakeholders and the media. </w:t>
      </w:r>
    </w:p>
    <w:p w:rsidR="00C35E96" w:rsidRPr="00097359" w:rsidRDefault="00C35E96" w:rsidP="00C35E96">
      <w:pPr>
        <w:spacing w:after="120" w:line="276" w:lineRule="auto"/>
        <w:jc w:val="both"/>
        <w:rPr>
          <w:rFonts w:ascii="Arial" w:eastAsia="Calibri" w:hAnsi="Arial" w:cs="Arial"/>
          <w:bCs/>
          <w:color w:val="1074CB"/>
          <w:sz w:val="16"/>
          <w:szCs w:val="16"/>
          <w:lang w:eastAsia="en-US"/>
        </w:rPr>
      </w:pPr>
      <w:r w:rsidRPr="00097359">
        <w:rPr>
          <w:rFonts w:ascii="Arial" w:eastAsia="Calibri" w:hAnsi="Arial" w:cs="Arial"/>
          <w:bCs/>
          <w:color w:val="1074CB"/>
          <w:sz w:val="16"/>
          <w:szCs w:val="16"/>
          <w:lang w:eastAsia="en-US"/>
        </w:rPr>
        <w:t xml:space="preserve">The automotive industry is a vital part of the UK economy accounting for more than </w:t>
      </w:r>
      <w:r w:rsidRPr="00097359">
        <w:rPr>
          <w:rFonts w:ascii="Arial" w:eastAsia="Calibri" w:hAnsi="Arial" w:cs="Arial"/>
          <w:b/>
          <w:bCs/>
          <w:color w:val="1074CB"/>
          <w:sz w:val="16"/>
          <w:szCs w:val="16"/>
          <w:lang w:eastAsia="en-US"/>
        </w:rPr>
        <w:t>£77.5 billion turnover</w:t>
      </w:r>
      <w:r w:rsidRPr="00097359">
        <w:rPr>
          <w:rFonts w:ascii="Arial" w:eastAsia="Calibri" w:hAnsi="Arial" w:cs="Arial"/>
          <w:bCs/>
          <w:color w:val="1074CB"/>
          <w:sz w:val="16"/>
          <w:szCs w:val="16"/>
          <w:lang w:eastAsia="en-US"/>
        </w:rPr>
        <w:t xml:space="preserve"> and </w:t>
      </w:r>
      <w:r w:rsidRPr="00097359">
        <w:rPr>
          <w:rFonts w:ascii="Arial" w:eastAsia="Calibri" w:hAnsi="Arial" w:cs="Arial"/>
          <w:b/>
          <w:bCs/>
          <w:color w:val="1074CB"/>
          <w:sz w:val="16"/>
          <w:szCs w:val="16"/>
          <w:lang w:eastAsia="en-US"/>
        </w:rPr>
        <w:t>£21.5 billion value added</w:t>
      </w:r>
      <w:r w:rsidRPr="00097359">
        <w:rPr>
          <w:rFonts w:ascii="Arial" w:eastAsia="Calibri" w:hAnsi="Arial" w:cs="Arial"/>
          <w:bCs/>
          <w:color w:val="1074CB"/>
          <w:sz w:val="16"/>
          <w:szCs w:val="16"/>
          <w:lang w:eastAsia="en-US"/>
        </w:rPr>
        <w:t xml:space="preserve">. With some </w:t>
      </w:r>
      <w:r w:rsidRPr="00097359">
        <w:rPr>
          <w:rFonts w:ascii="Arial" w:eastAsia="Calibri" w:hAnsi="Arial" w:cs="Arial"/>
          <w:b/>
          <w:bCs/>
          <w:color w:val="1074CB"/>
          <w:sz w:val="16"/>
          <w:szCs w:val="16"/>
          <w:lang w:eastAsia="en-US"/>
        </w:rPr>
        <w:t xml:space="preserve">169,000 </w:t>
      </w:r>
      <w:r w:rsidRPr="00097359">
        <w:rPr>
          <w:rFonts w:ascii="Arial" w:eastAsia="Calibri" w:hAnsi="Arial" w:cs="Arial"/>
          <w:bCs/>
          <w:color w:val="1074CB"/>
          <w:sz w:val="16"/>
          <w:szCs w:val="16"/>
          <w:lang w:eastAsia="en-US"/>
        </w:rPr>
        <w:t xml:space="preserve">people employed directly in manufacturing and </w:t>
      </w:r>
      <w:r w:rsidRPr="00097359">
        <w:rPr>
          <w:rFonts w:ascii="Arial" w:eastAsia="Calibri" w:hAnsi="Arial" w:cs="Arial"/>
          <w:b/>
          <w:bCs/>
          <w:color w:val="1074CB"/>
          <w:sz w:val="16"/>
          <w:szCs w:val="16"/>
          <w:lang w:eastAsia="en-US"/>
        </w:rPr>
        <w:t>814,000</w:t>
      </w:r>
      <w:r w:rsidRPr="00097359">
        <w:rPr>
          <w:rFonts w:ascii="Arial" w:eastAsia="Calibri" w:hAnsi="Arial" w:cs="Arial"/>
          <w:bCs/>
          <w:color w:val="1074CB"/>
          <w:sz w:val="16"/>
          <w:szCs w:val="16"/>
          <w:lang w:eastAsia="en-US"/>
        </w:rPr>
        <w:t xml:space="preserve"> across the wider automotive industry, it accounts for </w:t>
      </w:r>
      <w:r w:rsidRPr="00097359">
        <w:rPr>
          <w:rFonts w:ascii="Arial" w:eastAsia="Calibri" w:hAnsi="Arial" w:cs="Arial"/>
          <w:b/>
          <w:bCs/>
          <w:color w:val="1074CB"/>
          <w:sz w:val="16"/>
          <w:szCs w:val="16"/>
          <w:lang w:eastAsia="en-US"/>
        </w:rPr>
        <w:t>12.0% of total UK export of goods</w:t>
      </w:r>
      <w:r w:rsidRPr="00097359">
        <w:rPr>
          <w:rFonts w:ascii="Arial" w:eastAsia="Calibri" w:hAnsi="Arial" w:cs="Arial"/>
          <w:bCs/>
          <w:color w:val="1074CB"/>
          <w:sz w:val="16"/>
          <w:szCs w:val="16"/>
          <w:lang w:eastAsia="en-US"/>
        </w:rPr>
        <w:t xml:space="preserve"> and invests </w:t>
      </w:r>
      <w:r w:rsidRPr="00097359">
        <w:rPr>
          <w:rFonts w:ascii="Arial" w:eastAsia="Calibri" w:hAnsi="Arial" w:cs="Arial"/>
          <w:b/>
          <w:bCs/>
          <w:color w:val="1074CB"/>
          <w:sz w:val="16"/>
          <w:szCs w:val="16"/>
          <w:lang w:eastAsia="en-US"/>
        </w:rPr>
        <w:t>£2.75 billion</w:t>
      </w:r>
      <w:r w:rsidRPr="00097359">
        <w:rPr>
          <w:rFonts w:ascii="Arial" w:eastAsia="Calibri" w:hAnsi="Arial" w:cs="Arial"/>
          <w:bCs/>
          <w:color w:val="1074CB"/>
          <w:sz w:val="16"/>
          <w:szCs w:val="16"/>
          <w:lang w:eastAsia="en-US"/>
        </w:rPr>
        <w:t xml:space="preserve"> each year in automotive R&amp;D. More than </w:t>
      </w:r>
      <w:r w:rsidRPr="00097359">
        <w:rPr>
          <w:rFonts w:ascii="Arial" w:eastAsia="Calibri" w:hAnsi="Arial" w:cs="Arial"/>
          <w:b/>
          <w:bCs/>
          <w:color w:val="1074CB"/>
          <w:sz w:val="16"/>
          <w:szCs w:val="16"/>
          <w:lang w:eastAsia="en-US"/>
        </w:rPr>
        <w:t>30 manufacturers</w:t>
      </w:r>
      <w:r w:rsidRPr="00097359">
        <w:rPr>
          <w:rFonts w:ascii="Arial" w:eastAsia="Calibri" w:hAnsi="Arial" w:cs="Arial"/>
          <w:bCs/>
          <w:color w:val="1074CB"/>
          <w:sz w:val="16"/>
          <w:szCs w:val="16"/>
          <w:lang w:eastAsia="en-US"/>
        </w:rPr>
        <w:t xml:space="preserve"> build in excess of </w:t>
      </w:r>
      <w:r w:rsidRPr="00097359">
        <w:rPr>
          <w:rFonts w:ascii="Arial" w:eastAsia="Calibri" w:hAnsi="Arial" w:cs="Arial"/>
          <w:b/>
          <w:bCs/>
          <w:color w:val="1074CB"/>
          <w:sz w:val="16"/>
          <w:szCs w:val="16"/>
          <w:lang w:eastAsia="en-US"/>
        </w:rPr>
        <w:t>70 models</w:t>
      </w:r>
      <w:r w:rsidRPr="00097359">
        <w:rPr>
          <w:rFonts w:ascii="Arial" w:eastAsia="Calibri" w:hAnsi="Arial" w:cs="Arial"/>
          <w:bCs/>
          <w:color w:val="1074CB"/>
          <w:sz w:val="16"/>
          <w:szCs w:val="16"/>
          <w:lang w:eastAsia="en-US"/>
        </w:rPr>
        <w:t xml:space="preserve"> of vehicle in the UK supported by </w:t>
      </w:r>
      <w:r w:rsidRPr="00097359">
        <w:rPr>
          <w:rFonts w:ascii="Arial" w:eastAsia="Calibri" w:hAnsi="Arial" w:cs="Arial"/>
          <w:b/>
          <w:bCs/>
          <w:color w:val="1074CB"/>
          <w:sz w:val="16"/>
          <w:szCs w:val="16"/>
          <w:lang w:eastAsia="en-US"/>
        </w:rPr>
        <w:t>2,500 component providers</w:t>
      </w:r>
      <w:r w:rsidRPr="00097359">
        <w:rPr>
          <w:rFonts w:ascii="Arial" w:eastAsia="Calibri" w:hAnsi="Arial" w:cs="Arial"/>
          <w:bCs/>
          <w:color w:val="1074CB"/>
          <w:sz w:val="16"/>
          <w:szCs w:val="16"/>
          <w:lang w:eastAsia="en-US"/>
        </w:rPr>
        <w:t xml:space="preserve"> and some of the world's most </w:t>
      </w:r>
      <w:r w:rsidRPr="00097359">
        <w:rPr>
          <w:rFonts w:ascii="Arial" w:eastAsia="Calibri" w:hAnsi="Arial" w:cs="Arial"/>
          <w:b/>
          <w:bCs/>
          <w:color w:val="1074CB"/>
          <w:sz w:val="16"/>
          <w:szCs w:val="16"/>
          <w:lang w:eastAsia="en-US"/>
        </w:rPr>
        <w:t>skilled engineers</w:t>
      </w:r>
      <w:r w:rsidRPr="00097359">
        <w:rPr>
          <w:rFonts w:ascii="Arial" w:eastAsia="Calibri" w:hAnsi="Arial" w:cs="Arial"/>
          <w:bCs/>
          <w:color w:val="1074CB"/>
          <w:sz w:val="16"/>
          <w:szCs w:val="16"/>
          <w:lang w:eastAsia="en-US"/>
        </w:rPr>
        <w:t>.</w:t>
      </w:r>
    </w:p>
    <w:p w:rsidR="00C35E96" w:rsidRPr="00097359" w:rsidRDefault="00C35E96" w:rsidP="00C35E96">
      <w:pPr>
        <w:spacing w:after="120" w:line="276" w:lineRule="auto"/>
        <w:jc w:val="both"/>
        <w:rPr>
          <w:rFonts w:ascii="Arial" w:eastAsia="Calibri" w:hAnsi="Arial" w:cs="Arial"/>
          <w:bCs/>
          <w:color w:val="1074CB"/>
          <w:sz w:val="16"/>
          <w:szCs w:val="16"/>
          <w:lang w:eastAsia="en-US"/>
        </w:rPr>
      </w:pPr>
      <w:r w:rsidRPr="00097359">
        <w:rPr>
          <w:rFonts w:ascii="Arial" w:eastAsia="Calibri" w:hAnsi="Arial" w:cs="Arial"/>
          <w:bCs/>
          <w:color w:val="1074CB"/>
          <w:sz w:val="16"/>
          <w:szCs w:val="16"/>
          <w:lang w:eastAsia="en-US"/>
        </w:rPr>
        <w:t xml:space="preserve">More detail on UK automotive available in SMMT's Motor Industry Facts 2017 publication at </w:t>
      </w:r>
      <w:r w:rsidRPr="007E002C">
        <w:rPr>
          <w:rFonts w:ascii="Arial" w:eastAsia="Calibri" w:hAnsi="Arial" w:cs="Arial"/>
          <w:color w:val="0000FF"/>
          <w:sz w:val="16"/>
          <w:szCs w:val="16"/>
          <w:u w:val="single"/>
          <w:lang w:eastAsia="en-US"/>
        </w:rPr>
        <w:t>www.smmt.co.uk/facts17</w:t>
      </w:r>
      <w:r w:rsidRPr="00097359">
        <w:rPr>
          <w:rFonts w:ascii="Arial" w:eastAsia="Calibri" w:hAnsi="Arial" w:cs="Arial"/>
          <w:bCs/>
          <w:color w:val="1074CB"/>
          <w:sz w:val="16"/>
          <w:szCs w:val="16"/>
          <w:lang w:eastAsia="en-US"/>
        </w:rPr>
        <w:t>.</w:t>
      </w:r>
    </w:p>
    <w:p w:rsidR="00F14336" w:rsidRDefault="00431B0C" w:rsidP="00071DBD">
      <w:pPr>
        <w:pStyle w:val="Heading1"/>
        <w:ind w:left="0" w:firstLine="0"/>
      </w:pPr>
      <w:r w:rsidRPr="00431B0C">
        <w:rPr>
          <w:rFonts w:ascii="Arial" w:hAnsi="Arial" w:cs="Arial"/>
          <w:bCs/>
          <w:color w:val="1074CB"/>
          <w:sz w:val="16"/>
        </w:rPr>
        <w:t>Media contacts</w:t>
      </w:r>
      <w:r w:rsidRPr="00431B0C">
        <w:rPr>
          <w:rFonts w:ascii="Times" w:hAnsi="Times"/>
          <w:b w:val="0"/>
          <w:sz w:val="18"/>
          <w:szCs w:val="18"/>
        </w:rPr>
        <w:br/>
      </w:r>
      <w:r w:rsidR="00A40FC4">
        <w:rPr>
          <w:rFonts w:ascii="Arial" w:hAnsi="Arial" w:cs="Arial"/>
          <w:b w:val="0"/>
          <w:color w:val="1074CB"/>
          <w:sz w:val="16"/>
          <w:szCs w:val="16"/>
        </w:rPr>
        <w:t>Keely Scanlan</w:t>
      </w:r>
      <w:r w:rsidR="00A40FC4">
        <w:rPr>
          <w:rFonts w:ascii="Arial" w:hAnsi="Arial" w:cs="Arial"/>
          <w:b w:val="0"/>
          <w:color w:val="1074CB"/>
          <w:sz w:val="16"/>
          <w:szCs w:val="16"/>
        </w:rPr>
        <w:tab/>
      </w:r>
      <w:r w:rsidR="00A40FC4">
        <w:rPr>
          <w:rFonts w:ascii="Arial" w:hAnsi="Arial" w:cs="Arial"/>
          <w:b w:val="0"/>
          <w:color w:val="1074CB"/>
          <w:sz w:val="16"/>
          <w:szCs w:val="16"/>
        </w:rPr>
        <w:tab/>
        <w:t>020 7344 9222</w:t>
      </w:r>
      <w:r w:rsidR="00A40FC4">
        <w:rPr>
          <w:rFonts w:ascii="Arial" w:hAnsi="Arial" w:cs="Arial"/>
          <w:b w:val="0"/>
          <w:color w:val="1074CB"/>
          <w:sz w:val="16"/>
          <w:szCs w:val="16"/>
        </w:rPr>
        <w:tab/>
      </w:r>
      <w:r w:rsidR="00A40FC4">
        <w:rPr>
          <w:rFonts w:ascii="Arial" w:hAnsi="Arial" w:cs="Arial"/>
          <w:b w:val="0"/>
          <w:color w:val="1074CB"/>
          <w:sz w:val="16"/>
          <w:szCs w:val="16"/>
        </w:rPr>
        <w:tab/>
      </w:r>
      <w:hyperlink r:id="rId7" w:history="1">
        <w:r w:rsidR="00A40FC4" w:rsidRPr="004C0A9A">
          <w:rPr>
            <w:rStyle w:val="Hyperlink"/>
            <w:rFonts w:ascii="Arial" w:hAnsi="Arial" w:cs="Arial"/>
            <w:b w:val="0"/>
            <w:sz w:val="16"/>
            <w:szCs w:val="16"/>
          </w:rPr>
          <w:t>kscanlan@smmt.co.uk</w:t>
        </w:r>
      </w:hyperlink>
    </w:p>
    <w:p w:rsidR="00A40FC4" w:rsidRPr="00A15E0E" w:rsidRDefault="00244212" w:rsidP="00071DBD">
      <w:pPr>
        <w:pStyle w:val="Heading1"/>
        <w:ind w:left="0" w:firstLine="0"/>
        <w:rPr>
          <w:rFonts w:ascii="Arial" w:hAnsi="Arial" w:cs="Arial"/>
          <w:b w:val="0"/>
          <w:color w:val="1074CB"/>
          <w:sz w:val="12"/>
          <w:szCs w:val="16"/>
          <w:lang w:val="fr-FR"/>
        </w:rPr>
      </w:pPr>
      <w:r w:rsidRPr="00A15E0E">
        <w:rPr>
          <w:rFonts w:ascii="Arial" w:hAnsi="Arial" w:cs="Arial"/>
          <w:b w:val="0"/>
          <w:color w:val="1074CB"/>
          <w:sz w:val="16"/>
          <w:szCs w:val="16"/>
          <w:lang w:val="fr-FR"/>
        </w:rPr>
        <w:t>Katie Andrews</w:t>
      </w:r>
      <w:r w:rsidRPr="00A15E0E">
        <w:rPr>
          <w:rFonts w:ascii="Arial" w:hAnsi="Arial" w:cs="Arial"/>
          <w:b w:val="0"/>
          <w:color w:val="1074CB"/>
          <w:sz w:val="16"/>
          <w:szCs w:val="16"/>
          <w:lang w:val="fr-FR"/>
        </w:rPr>
        <w:tab/>
      </w:r>
      <w:r w:rsidRPr="00A15E0E">
        <w:rPr>
          <w:rFonts w:ascii="Arial" w:hAnsi="Arial" w:cs="Arial"/>
          <w:b w:val="0"/>
          <w:color w:val="1074CB"/>
          <w:sz w:val="16"/>
          <w:szCs w:val="16"/>
          <w:lang w:val="fr-FR"/>
        </w:rPr>
        <w:tab/>
        <w:t>020 7344 1610</w:t>
      </w:r>
      <w:r w:rsidRPr="00A15E0E">
        <w:rPr>
          <w:rFonts w:ascii="Arial" w:hAnsi="Arial" w:cs="Arial"/>
          <w:b w:val="0"/>
          <w:color w:val="1074CB"/>
          <w:sz w:val="16"/>
          <w:szCs w:val="16"/>
          <w:lang w:val="fr-FR"/>
        </w:rPr>
        <w:tab/>
      </w:r>
      <w:r w:rsidRPr="00A15E0E">
        <w:rPr>
          <w:rFonts w:ascii="Arial" w:hAnsi="Arial" w:cs="Arial"/>
          <w:b w:val="0"/>
          <w:color w:val="1074CB"/>
          <w:sz w:val="16"/>
          <w:szCs w:val="16"/>
          <w:lang w:val="fr-FR"/>
        </w:rPr>
        <w:tab/>
      </w:r>
      <w:hyperlink r:id="rId8" w:history="1">
        <w:r w:rsidRPr="00A15E0E">
          <w:rPr>
            <w:rStyle w:val="Hyperlink"/>
            <w:rFonts w:ascii="Arial" w:hAnsi="Arial" w:cs="Arial"/>
            <w:b w:val="0"/>
            <w:sz w:val="16"/>
            <w:szCs w:val="16"/>
            <w:lang w:val="fr-FR"/>
          </w:rPr>
          <w:t>kandrews@smmt.co.uk</w:t>
        </w:r>
      </w:hyperlink>
      <w:r w:rsidRPr="00A15E0E">
        <w:rPr>
          <w:rFonts w:ascii="Arial" w:hAnsi="Arial" w:cs="Arial"/>
          <w:b w:val="0"/>
          <w:color w:val="1074CB"/>
          <w:sz w:val="16"/>
          <w:szCs w:val="16"/>
          <w:lang w:val="fr-FR"/>
        </w:rPr>
        <w:t xml:space="preserve"> </w:t>
      </w:r>
      <w:r w:rsidR="00A40FC4" w:rsidRPr="00A15E0E">
        <w:rPr>
          <w:rFonts w:ascii="Arial" w:hAnsi="Arial" w:cs="Arial"/>
          <w:b w:val="0"/>
          <w:color w:val="1074CB"/>
          <w:sz w:val="12"/>
          <w:szCs w:val="16"/>
          <w:lang w:val="fr-FR"/>
        </w:rPr>
        <w:tab/>
      </w:r>
    </w:p>
    <w:p w:rsidR="00120F91" w:rsidRPr="00260DC4" w:rsidRDefault="00F14336" w:rsidP="00071DBD">
      <w:pPr>
        <w:pStyle w:val="Heading1"/>
        <w:ind w:left="0" w:firstLine="0"/>
      </w:pPr>
      <w:r w:rsidRPr="00F14336">
        <w:rPr>
          <w:rFonts w:ascii="Arial" w:hAnsi="Arial" w:cs="Arial"/>
          <w:b w:val="0"/>
          <w:color w:val="1074CB"/>
          <w:sz w:val="16"/>
          <w:szCs w:val="16"/>
        </w:rPr>
        <w:t>Eleanor Fricker</w:t>
      </w:r>
      <w:r w:rsidRPr="00F14336">
        <w:rPr>
          <w:rFonts w:ascii="Arial" w:hAnsi="Arial" w:cs="Arial"/>
          <w:b w:val="0"/>
          <w:color w:val="1074CB"/>
          <w:sz w:val="16"/>
          <w:szCs w:val="16"/>
        </w:rPr>
        <w:tab/>
      </w:r>
      <w:r w:rsidRPr="00F14336">
        <w:rPr>
          <w:rFonts w:ascii="Arial" w:hAnsi="Arial" w:cs="Arial"/>
          <w:b w:val="0"/>
          <w:color w:val="1074CB"/>
          <w:sz w:val="16"/>
          <w:szCs w:val="16"/>
        </w:rPr>
        <w:tab/>
        <w:t>020 7344 1667</w:t>
      </w:r>
      <w:r w:rsidRPr="00F14336">
        <w:rPr>
          <w:rFonts w:ascii="Arial" w:hAnsi="Arial" w:cs="Arial"/>
          <w:b w:val="0"/>
          <w:sz w:val="16"/>
          <w:szCs w:val="16"/>
        </w:rPr>
        <w:tab/>
      </w:r>
      <w:r w:rsidRPr="00F14336">
        <w:rPr>
          <w:rFonts w:ascii="Arial" w:hAnsi="Arial" w:cs="Arial"/>
          <w:b w:val="0"/>
          <w:sz w:val="16"/>
          <w:szCs w:val="16"/>
        </w:rPr>
        <w:tab/>
      </w:r>
      <w:hyperlink r:id="rId9" w:history="1">
        <w:r w:rsidRPr="00F14336">
          <w:rPr>
            <w:rStyle w:val="Hyperlink"/>
            <w:rFonts w:ascii="Arial" w:hAnsi="Arial" w:cs="Arial"/>
            <w:b w:val="0"/>
            <w:sz w:val="16"/>
            <w:szCs w:val="16"/>
          </w:rPr>
          <w:t>efricker@smmt.co.uk</w:t>
        </w:r>
      </w:hyperlink>
      <w:r w:rsidRPr="00F14336">
        <w:rPr>
          <w:b w:val="0"/>
        </w:rPr>
        <w:t xml:space="preserve"> </w:t>
      </w:r>
      <w:r w:rsidR="00431B0C" w:rsidRPr="00F14336">
        <w:rPr>
          <w:rFonts w:ascii="Times" w:hAnsi="Times"/>
          <w:b w:val="0"/>
          <w:sz w:val="18"/>
          <w:szCs w:val="18"/>
        </w:rPr>
        <w:br/>
      </w:r>
      <w:r w:rsidR="00431B0C" w:rsidRPr="00431B0C">
        <w:rPr>
          <w:rFonts w:ascii="Arial" w:hAnsi="Arial" w:cs="Arial"/>
          <w:b w:val="0"/>
          <w:color w:val="1074CB"/>
          <w:sz w:val="16"/>
          <w:szCs w:val="16"/>
        </w:rPr>
        <w:t>Emma</w:t>
      </w:r>
      <w:r w:rsidR="00431B0C">
        <w:rPr>
          <w:rFonts w:ascii="Arial" w:hAnsi="Arial" w:cs="Arial"/>
          <w:b w:val="0"/>
          <w:color w:val="1074CB"/>
          <w:sz w:val="16"/>
          <w:szCs w:val="16"/>
        </w:rPr>
        <w:t xml:space="preserve"> Butcher </w:t>
      </w:r>
      <w:r w:rsidR="00431B0C">
        <w:rPr>
          <w:rFonts w:ascii="Arial" w:hAnsi="Arial" w:cs="Arial"/>
          <w:b w:val="0"/>
          <w:color w:val="1074CB"/>
          <w:sz w:val="16"/>
          <w:szCs w:val="16"/>
        </w:rPr>
        <w:tab/>
      </w:r>
      <w:r w:rsidR="00431B0C">
        <w:rPr>
          <w:rFonts w:ascii="Arial" w:hAnsi="Arial" w:cs="Arial"/>
          <w:b w:val="0"/>
          <w:color w:val="1074CB"/>
          <w:sz w:val="16"/>
          <w:szCs w:val="16"/>
        </w:rPr>
        <w:tab/>
      </w:r>
      <w:r w:rsidR="00431B0C" w:rsidRPr="00431B0C">
        <w:rPr>
          <w:rFonts w:ascii="Arial" w:hAnsi="Arial" w:cs="Arial"/>
          <w:b w:val="0"/>
          <w:color w:val="1074CB"/>
          <w:sz w:val="16"/>
          <w:szCs w:val="16"/>
        </w:rPr>
        <w:t>020 7344 9263</w:t>
      </w:r>
      <w:r w:rsidR="00257250">
        <w:rPr>
          <w:rFonts w:ascii="Arial" w:hAnsi="Arial" w:cs="Arial"/>
          <w:b w:val="0"/>
          <w:color w:val="1074CB"/>
          <w:sz w:val="16"/>
          <w:szCs w:val="16"/>
        </w:rPr>
        <w:tab/>
      </w:r>
      <w:r w:rsidR="00257250">
        <w:rPr>
          <w:rFonts w:ascii="Arial" w:hAnsi="Arial" w:cs="Arial"/>
          <w:b w:val="0"/>
          <w:color w:val="1074CB"/>
          <w:sz w:val="16"/>
          <w:szCs w:val="16"/>
        </w:rPr>
        <w:tab/>
      </w:r>
      <w:hyperlink r:id="rId10" w:history="1">
        <w:r w:rsidR="00431B0C" w:rsidRPr="00431B0C">
          <w:rPr>
            <w:rFonts w:ascii="Arial" w:hAnsi="Arial" w:cs="Arial"/>
            <w:b w:val="0"/>
            <w:color w:val="0000FF"/>
            <w:sz w:val="16"/>
            <w:u w:val="single"/>
          </w:rPr>
          <w:t>ebutcher@smmt.co.uk</w:t>
        </w:r>
      </w:hyperlink>
    </w:p>
    <w:sectPr w:rsidR="00120F91" w:rsidRPr="00260DC4" w:rsidSect="009D2E8F">
      <w:headerReference w:type="default" r:id="rId11"/>
      <w:footerReference w:type="default" r:id="rId12"/>
      <w:pgSz w:w="11899" w:h="16838"/>
      <w:pgMar w:top="1797" w:right="1440" w:bottom="1797" w:left="1440" w:header="0" w:footer="68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4210" w:rsidRDefault="00AE4210">
      <w:r>
        <w:separator/>
      </w:r>
    </w:p>
  </w:endnote>
  <w:endnote w:type="continuationSeparator" w:id="0">
    <w:p w:rsidR="00AE4210" w:rsidRDefault="00AE4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PFDinDisplayPro-Light">
    <w:altName w:val="Arial Unicode MS"/>
    <w:panose1 w:val="020005060000000200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275" w:rsidRDefault="00EE4275">
    <w:pPr>
      <w:pStyle w:val="Footer"/>
      <w:ind w:right="-1"/>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4210" w:rsidRDefault="00AE4210">
      <w:r>
        <w:separator/>
      </w:r>
    </w:p>
  </w:footnote>
  <w:footnote w:type="continuationSeparator" w:id="0">
    <w:p w:rsidR="00AE4210" w:rsidRDefault="00AE42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275" w:rsidRPr="003F5418" w:rsidRDefault="00EE4275" w:rsidP="003F5418">
    <w:pPr>
      <w:pStyle w:val="Header"/>
      <w:jc w:val="right"/>
      <w:rPr>
        <w:rFonts w:ascii="Arial" w:hAnsi="Arial" w:cs="Arial"/>
        <w:sz w:val="20"/>
      </w:rPr>
    </w:pPr>
  </w:p>
  <w:p w:rsidR="00EE4275" w:rsidRDefault="00EE4275" w:rsidP="003F5418">
    <w:pPr>
      <w:pStyle w:val="Header"/>
      <w:jc w:val="right"/>
    </w:pPr>
  </w:p>
  <w:p w:rsidR="00EE4275" w:rsidRDefault="00EE4275" w:rsidP="003F5418">
    <w:pPr>
      <w:pStyle w:val="Header"/>
      <w:jc w:val="right"/>
    </w:pPr>
    <w:r>
      <w:rPr>
        <w:noProof/>
        <w:lang w:val="en-GB"/>
      </w:rPr>
      <w:drawing>
        <wp:inline distT="0" distB="0" distL="0" distR="0">
          <wp:extent cx="2355215" cy="900430"/>
          <wp:effectExtent l="19050" t="0" r="6985" b="0"/>
          <wp:docPr id="1" name="Picture 1" descr="SMMT_Master_Brand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MT_Master_Brandline_(RGB)"/>
                  <pic:cNvPicPr>
                    <a:picLocks noChangeAspect="1" noChangeArrowheads="1"/>
                  </pic:cNvPicPr>
                </pic:nvPicPr>
                <pic:blipFill>
                  <a:blip r:embed="rId1"/>
                  <a:srcRect/>
                  <a:stretch>
                    <a:fillRect/>
                  </a:stretch>
                </pic:blipFill>
                <pic:spPr bwMode="auto">
                  <a:xfrm>
                    <a:off x="0" y="0"/>
                    <a:ext cx="2355215" cy="900430"/>
                  </a:xfrm>
                  <a:prstGeom prst="rect">
                    <a:avLst/>
                  </a:prstGeom>
                  <a:noFill/>
                  <a:ln w="9525">
                    <a:noFill/>
                    <a:miter lim="800000"/>
                    <a:headEnd/>
                    <a:tailEnd/>
                  </a:ln>
                </pic:spPr>
              </pic:pic>
            </a:graphicData>
          </a:graphic>
        </wp:inline>
      </w:drawing>
    </w:r>
  </w:p>
  <w:p w:rsidR="00EE4275" w:rsidRPr="003F5418" w:rsidRDefault="00EE4275" w:rsidP="003F541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73770B"/>
    <w:multiLevelType w:val="hybridMultilevel"/>
    <w:tmpl w:val="676C1984"/>
    <w:lvl w:ilvl="0" w:tplc="CF56B26C">
      <w:start w:val="1"/>
      <w:numFmt w:val="bullet"/>
      <w:lvlText w:val=""/>
      <w:lvlJc w:val="left"/>
      <w:pPr>
        <w:tabs>
          <w:tab w:val="num" w:pos="720"/>
        </w:tabs>
        <w:ind w:left="720" w:hanging="360"/>
      </w:pPr>
      <w:rPr>
        <w:rFonts w:ascii="Symbol" w:hAnsi="Symbol" w:hint="default"/>
      </w:rPr>
    </w:lvl>
    <w:lvl w:ilvl="1" w:tplc="5444044E" w:tentative="1">
      <w:start w:val="1"/>
      <w:numFmt w:val="bullet"/>
      <w:lvlText w:val="o"/>
      <w:lvlJc w:val="left"/>
      <w:pPr>
        <w:tabs>
          <w:tab w:val="num" w:pos="1440"/>
        </w:tabs>
        <w:ind w:left="1440" w:hanging="360"/>
      </w:pPr>
      <w:rPr>
        <w:rFonts w:ascii="Courier New" w:hAnsi="Courier New" w:hint="default"/>
      </w:rPr>
    </w:lvl>
    <w:lvl w:ilvl="2" w:tplc="9A4CF74C" w:tentative="1">
      <w:start w:val="1"/>
      <w:numFmt w:val="bullet"/>
      <w:lvlText w:val=""/>
      <w:lvlJc w:val="left"/>
      <w:pPr>
        <w:tabs>
          <w:tab w:val="num" w:pos="2160"/>
        </w:tabs>
        <w:ind w:left="2160" w:hanging="360"/>
      </w:pPr>
      <w:rPr>
        <w:rFonts w:ascii="Wingdings" w:hAnsi="Wingdings" w:hint="default"/>
      </w:rPr>
    </w:lvl>
    <w:lvl w:ilvl="3" w:tplc="E6FE3C5C" w:tentative="1">
      <w:start w:val="1"/>
      <w:numFmt w:val="bullet"/>
      <w:lvlText w:val=""/>
      <w:lvlJc w:val="left"/>
      <w:pPr>
        <w:tabs>
          <w:tab w:val="num" w:pos="2880"/>
        </w:tabs>
        <w:ind w:left="2880" w:hanging="360"/>
      </w:pPr>
      <w:rPr>
        <w:rFonts w:ascii="Symbol" w:hAnsi="Symbol" w:hint="default"/>
      </w:rPr>
    </w:lvl>
    <w:lvl w:ilvl="4" w:tplc="20DCDD0A" w:tentative="1">
      <w:start w:val="1"/>
      <w:numFmt w:val="bullet"/>
      <w:lvlText w:val="o"/>
      <w:lvlJc w:val="left"/>
      <w:pPr>
        <w:tabs>
          <w:tab w:val="num" w:pos="3600"/>
        </w:tabs>
        <w:ind w:left="3600" w:hanging="360"/>
      </w:pPr>
      <w:rPr>
        <w:rFonts w:ascii="Courier New" w:hAnsi="Courier New" w:hint="default"/>
      </w:rPr>
    </w:lvl>
    <w:lvl w:ilvl="5" w:tplc="5CF46CB0" w:tentative="1">
      <w:start w:val="1"/>
      <w:numFmt w:val="bullet"/>
      <w:lvlText w:val=""/>
      <w:lvlJc w:val="left"/>
      <w:pPr>
        <w:tabs>
          <w:tab w:val="num" w:pos="4320"/>
        </w:tabs>
        <w:ind w:left="4320" w:hanging="360"/>
      </w:pPr>
      <w:rPr>
        <w:rFonts w:ascii="Wingdings" w:hAnsi="Wingdings" w:hint="default"/>
      </w:rPr>
    </w:lvl>
    <w:lvl w:ilvl="6" w:tplc="FCB2CA82" w:tentative="1">
      <w:start w:val="1"/>
      <w:numFmt w:val="bullet"/>
      <w:lvlText w:val=""/>
      <w:lvlJc w:val="left"/>
      <w:pPr>
        <w:tabs>
          <w:tab w:val="num" w:pos="5040"/>
        </w:tabs>
        <w:ind w:left="5040" w:hanging="360"/>
      </w:pPr>
      <w:rPr>
        <w:rFonts w:ascii="Symbol" w:hAnsi="Symbol" w:hint="default"/>
      </w:rPr>
    </w:lvl>
    <w:lvl w:ilvl="7" w:tplc="859ACF2A" w:tentative="1">
      <w:start w:val="1"/>
      <w:numFmt w:val="bullet"/>
      <w:lvlText w:val="o"/>
      <w:lvlJc w:val="left"/>
      <w:pPr>
        <w:tabs>
          <w:tab w:val="num" w:pos="5760"/>
        </w:tabs>
        <w:ind w:left="5760" w:hanging="360"/>
      </w:pPr>
      <w:rPr>
        <w:rFonts w:ascii="Courier New" w:hAnsi="Courier New" w:hint="default"/>
      </w:rPr>
    </w:lvl>
    <w:lvl w:ilvl="8" w:tplc="3EFA59A6"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12289">
      <o:colormru v:ext="edit" colors="#1074c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3F2"/>
    <w:rsid w:val="00011E92"/>
    <w:rsid w:val="00013E24"/>
    <w:rsid w:val="000142DE"/>
    <w:rsid w:val="00020314"/>
    <w:rsid w:val="00046F8C"/>
    <w:rsid w:val="000524D3"/>
    <w:rsid w:val="00061996"/>
    <w:rsid w:val="00071DBD"/>
    <w:rsid w:val="000B5B93"/>
    <w:rsid w:val="000C3EAE"/>
    <w:rsid w:val="000E4EC5"/>
    <w:rsid w:val="00111673"/>
    <w:rsid w:val="00113108"/>
    <w:rsid w:val="001139BB"/>
    <w:rsid w:val="00120F91"/>
    <w:rsid w:val="001220C6"/>
    <w:rsid w:val="00127371"/>
    <w:rsid w:val="00131202"/>
    <w:rsid w:val="0013194C"/>
    <w:rsid w:val="00141611"/>
    <w:rsid w:val="00142907"/>
    <w:rsid w:val="00143DFB"/>
    <w:rsid w:val="0015034A"/>
    <w:rsid w:val="001507E3"/>
    <w:rsid w:val="00162B92"/>
    <w:rsid w:val="001659D2"/>
    <w:rsid w:val="001731D1"/>
    <w:rsid w:val="00177679"/>
    <w:rsid w:val="00194AF0"/>
    <w:rsid w:val="00197F97"/>
    <w:rsid w:val="001B07BF"/>
    <w:rsid w:val="001B7BA7"/>
    <w:rsid w:val="001C1C27"/>
    <w:rsid w:val="001C4810"/>
    <w:rsid w:val="001C7400"/>
    <w:rsid w:val="001D6FA4"/>
    <w:rsid w:val="001E15D4"/>
    <w:rsid w:val="001E1A12"/>
    <w:rsid w:val="001E7811"/>
    <w:rsid w:val="001E7C0D"/>
    <w:rsid w:val="001F3669"/>
    <w:rsid w:val="002305C8"/>
    <w:rsid w:val="002358E5"/>
    <w:rsid w:val="002426FE"/>
    <w:rsid w:val="00243448"/>
    <w:rsid w:val="00244212"/>
    <w:rsid w:val="002516A0"/>
    <w:rsid w:val="00257250"/>
    <w:rsid w:val="00260DC4"/>
    <w:rsid w:val="002767CB"/>
    <w:rsid w:val="00283A39"/>
    <w:rsid w:val="002A4668"/>
    <w:rsid w:val="002A6119"/>
    <w:rsid w:val="002B0123"/>
    <w:rsid w:val="002D24EA"/>
    <w:rsid w:val="002D2C64"/>
    <w:rsid w:val="002E3EBC"/>
    <w:rsid w:val="002E62B1"/>
    <w:rsid w:val="002E7429"/>
    <w:rsid w:val="00316C84"/>
    <w:rsid w:val="003340F9"/>
    <w:rsid w:val="00336C77"/>
    <w:rsid w:val="00340DC6"/>
    <w:rsid w:val="00344A2C"/>
    <w:rsid w:val="00347579"/>
    <w:rsid w:val="0035689A"/>
    <w:rsid w:val="00364E98"/>
    <w:rsid w:val="00373DA2"/>
    <w:rsid w:val="003858AF"/>
    <w:rsid w:val="003913D8"/>
    <w:rsid w:val="00393367"/>
    <w:rsid w:val="003A3A1C"/>
    <w:rsid w:val="003A661A"/>
    <w:rsid w:val="003D068F"/>
    <w:rsid w:val="003E18BC"/>
    <w:rsid w:val="003E7CFA"/>
    <w:rsid w:val="003F2A55"/>
    <w:rsid w:val="003F532A"/>
    <w:rsid w:val="003F5418"/>
    <w:rsid w:val="003F6B7A"/>
    <w:rsid w:val="004065B4"/>
    <w:rsid w:val="00407914"/>
    <w:rsid w:val="00407C9D"/>
    <w:rsid w:val="00410428"/>
    <w:rsid w:val="004122CC"/>
    <w:rsid w:val="00431B0C"/>
    <w:rsid w:val="004356D6"/>
    <w:rsid w:val="00442E5A"/>
    <w:rsid w:val="004504E9"/>
    <w:rsid w:val="00455B62"/>
    <w:rsid w:val="00480BA7"/>
    <w:rsid w:val="0048520C"/>
    <w:rsid w:val="00487D67"/>
    <w:rsid w:val="004913BC"/>
    <w:rsid w:val="0049238B"/>
    <w:rsid w:val="004A7431"/>
    <w:rsid w:val="004B2143"/>
    <w:rsid w:val="004C3A06"/>
    <w:rsid w:val="004E76EF"/>
    <w:rsid w:val="004F012E"/>
    <w:rsid w:val="005164A9"/>
    <w:rsid w:val="00542CD7"/>
    <w:rsid w:val="005433F3"/>
    <w:rsid w:val="0054725E"/>
    <w:rsid w:val="005477CF"/>
    <w:rsid w:val="005564DC"/>
    <w:rsid w:val="00556507"/>
    <w:rsid w:val="00556A95"/>
    <w:rsid w:val="00560962"/>
    <w:rsid w:val="00561EBD"/>
    <w:rsid w:val="00562BC8"/>
    <w:rsid w:val="00566537"/>
    <w:rsid w:val="0057099E"/>
    <w:rsid w:val="00581AD8"/>
    <w:rsid w:val="00583956"/>
    <w:rsid w:val="00584485"/>
    <w:rsid w:val="005A1D1C"/>
    <w:rsid w:val="005A1E0F"/>
    <w:rsid w:val="005A7038"/>
    <w:rsid w:val="005B64CA"/>
    <w:rsid w:val="005C5B7A"/>
    <w:rsid w:val="005D2520"/>
    <w:rsid w:val="005D6BB6"/>
    <w:rsid w:val="005F0DD2"/>
    <w:rsid w:val="005F33F2"/>
    <w:rsid w:val="00617909"/>
    <w:rsid w:val="00623F65"/>
    <w:rsid w:val="0062635D"/>
    <w:rsid w:val="00626BE0"/>
    <w:rsid w:val="00651287"/>
    <w:rsid w:val="00663E04"/>
    <w:rsid w:val="00670D4F"/>
    <w:rsid w:val="00680092"/>
    <w:rsid w:val="006867E8"/>
    <w:rsid w:val="006A3979"/>
    <w:rsid w:val="006B390A"/>
    <w:rsid w:val="006D65D8"/>
    <w:rsid w:val="006D6B4B"/>
    <w:rsid w:val="006D6D42"/>
    <w:rsid w:val="006E0FF6"/>
    <w:rsid w:val="006E3D62"/>
    <w:rsid w:val="006E3E28"/>
    <w:rsid w:val="006F4559"/>
    <w:rsid w:val="00707598"/>
    <w:rsid w:val="007269B6"/>
    <w:rsid w:val="007415AA"/>
    <w:rsid w:val="007547E9"/>
    <w:rsid w:val="00766B3F"/>
    <w:rsid w:val="00767C9E"/>
    <w:rsid w:val="00772D31"/>
    <w:rsid w:val="00781871"/>
    <w:rsid w:val="00782344"/>
    <w:rsid w:val="00782A28"/>
    <w:rsid w:val="007874FF"/>
    <w:rsid w:val="00793B71"/>
    <w:rsid w:val="007A4F88"/>
    <w:rsid w:val="007A560B"/>
    <w:rsid w:val="007B7824"/>
    <w:rsid w:val="007D10C0"/>
    <w:rsid w:val="007E1BBA"/>
    <w:rsid w:val="007E3D70"/>
    <w:rsid w:val="007F5BE2"/>
    <w:rsid w:val="007F68A8"/>
    <w:rsid w:val="0080157C"/>
    <w:rsid w:val="0083009C"/>
    <w:rsid w:val="0083495A"/>
    <w:rsid w:val="00835A40"/>
    <w:rsid w:val="0084077D"/>
    <w:rsid w:val="00844B1F"/>
    <w:rsid w:val="008549A4"/>
    <w:rsid w:val="00870427"/>
    <w:rsid w:val="00875DD3"/>
    <w:rsid w:val="0088135B"/>
    <w:rsid w:val="00887166"/>
    <w:rsid w:val="00887B8D"/>
    <w:rsid w:val="008A2AB2"/>
    <w:rsid w:val="008A6489"/>
    <w:rsid w:val="008C16BE"/>
    <w:rsid w:val="008F47F3"/>
    <w:rsid w:val="008F48C6"/>
    <w:rsid w:val="008F628E"/>
    <w:rsid w:val="00903E94"/>
    <w:rsid w:val="00920772"/>
    <w:rsid w:val="009222AA"/>
    <w:rsid w:val="009408BA"/>
    <w:rsid w:val="0095704E"/>
    <w:rsid w:val="00967657"/>
    <w:rsid w:val="0097120E"/>
    <w:rsid w:val="00973CF1"/>
    <w:rsid w:val="00982F09"/>
    <w:rsid w:val="009905A4"/>
    <w:rsid w:val="009936BA"/>
    <w:rsid w:val="009A6C4A"/>
    <w:rsid w:val="009B1839"/>
    <w:rsid w:val="009B2F5E"/>
    <w:rsid w:val="009C19FF"/>
    <w:rsid w:val="009C68EF"/>
    <w:rsid w:val="009D2E8F"/>
    <w:rsid w:val="009D4FC7"/>
    <w:rsid w:val="009E0472"/>
    <w:rsid w:val="009E46FE"/>
    <w:rsid w:val="009E4858"/>
    <w:rsid w:val="009F2CCE"/>
    <w:rsid w:val="009F2FBD"/>
    <w:rsid w:val="009F5470"/>
    <w:rsid w:val="00A00B3A"/>
    <w:rsid w:val="00A03B0B"/>
    <w:rsid w:val="00A07714"/>
    <w:rsid w:val="00A12253"/>
    <w:rsid w:val="00A1288D"/>
    <w:rsid w:val="00A15E0E"/>
    <w:rsid w:val="00A16F3F"/>
    <w:rsid w:val="00A23E6A"/>
    <w:rsid w:val="00A32DDE"/>
    <w:rsid w:val="00A33816"/>
    <w:rsid w:val="00A407C9"/>
    <w:rsid w:val="00A40FC4"/>
    <w:rsid w:val="00A46FF6"/>
    <w:rsid w:val="00A5096C"/>
    <w:rsid w:val="00A600AD"/>
    <w:rsid w:val="00A74652"/>
    <w:rsid w:val="00A76231"/>
    <w:rsid w:val="00A76708"/>
    <w:rsid w:val="00A92788"/>
    <w:rsid w:val="00AA3FA3"/>
    <w:rsid w:val="00AB1AD8"/>
    <w:rsid w:val="00AC362E"/>
    <w:rsid w:val="00AE0CAF"/>
    <w:rsid w:val="00AE4210"/>
    <w:rsid w:val="00AE5CD1"/>
    <w:rsid w:val="00AF0E46"/>
    <w:rsid w:val="00AF2870"/>
    <w:rsid w:val="00B00F6F"/>
    <w:rsid w:val="00B07DCD"/>
    <w:rsid w:val="00B15943"/>
    <w:rsid w:val="00B325A1"/>
    <w:rsid w:val="00B51373"/>
    <w:rsid w:val="00B66E14"/>
    <w:rsid w:val="00B82CD6"/>
    <w:rsid w:val="00B9276B"/>
    <w:rsid w:val="00B97C10"/>
    <w:rsid w:val="00BA5555"/>
    <w:rsid w:val="00BA7796"/>
    <w:rsid w:val="00BB0433"/>
    <w:rsid w:val="00BC3D64"/>
    <w:rsid w:val="00BC3E5C"/>
    <w:rsid w:val="00BC7D36"/>
    <w:rsid w:val="00BD07A9"/>
    <w:rsid w:val="00BD1E13"/>
    <w:rsid w:val="00BE01E0"/>
    <w:rsid w:val="00BE51A5"/>
    <w:rsid w:val="00BF2C36"/>
    <w:rsid w:val="00C02E79"/>
    <w:rsid w:val="00C044A9"/>
    <w:rsid w:val="00C07314"/>
    <w:rsid w:val="00C07C6E"/>
    <w:rsid w:val="00C15E38"/>
    <w:rsid w:val="00C26EFA"/>
    <w:rsid w:val="00C302A0"/>
    <w:rsid w:val="00C31FAA"/>
    <w:rsid w:val="00C338BB"/>
    <w:rsid w:val="00C33E09"/>
    <w:rsid w:val="00C34440"/>
    <w:rsid w:val="00C35E96"/>
    <w:rsid w:val="00C36549"/>
    <w:rsid w:val="00C440C1"/>
    <w:rsid w:val="00C52555"/>
    <w:rsid w:val="00C73114"/>
    <w:rsid w:val="00C7546E"/>
    <w:rsid w:val="00C8547C"/>
    <w:rsid w:val="00C85EA3"/>
    <w:rsid w:val="00C87733"/>
    <w:rsid w:val="00C95456"/>
    <w:rsid w:val="00C966D1"/>
    <w:rsid w:val="00C97C62"/>
    <w:rsid w:val="00CA6891"/>
    <w:rsid w:val="00CB27C5"/>
    <w:rsid w:val="00CE383A"/>
    <w:rsid w:val="00CE66BF"/>
    <w:rsid w:val="00CF33FE"/>
    <w:rsid w:val="00D02059"/>
    <w:rsid w:val="00D028B9"/>
    <w:rsid w:val="00D16C3F"/>
    <w:rsid w:val="00D26FFC"/>
    <w:rsid w:val="00D3323B"/>
    <w:rsid w:val="00D4173E"/>
    <w:rsid w:val="00D43902"/>
    <w:rsid w:val="00D46D8B"/>
    <w:rsid w:val="00D51A6A"/>
    <w:rsid w:val="00D64AF0"/>
    <w:rsid w:val="00DA0643"/>
    <w:rsid w:val="00DA1C71"/>
    <w:rsid w:val="00DC146E"/>
    <w:rsid w:val="00DD757E"/>
    <w:rsid w:val="00DD7928"/>
    <w:rsid w:val="00DE745C"/>
    <w:rsid w:val="00DF6193"/>
    <w:rsid w:val="00E21889"/>
    <w:rsid w:val="00E22985"/>
    <w:rsid w:val="00E41366"/>
    <w:rsid w:val="00E416E7"/>
    <w:rsid w:val="00E45916"/>
    <w:rsid w:val="00E50844"/>
    <w:rsid w:val="00E5365F"/>
    <w:rsid w:val="00E54318"/>
    <w:rsid w:val="00E6497B"/>
    <w:rsid w:val="00E64F09"/>
    <w:rsid w:val="00E66B8E"/>
    <w:rsid w:val="00E81571"/>
    <w:rsid w:val="00E87591"/>
    <w:rsid w:val="00E90E8A"/>
    <w:rsid w:val="00E92574"/>
    <w:rsid w:val="00E955C7"/>
    <w:rsid w:val="00EB0109"/>
    <w:rsid w:val="00EB12C2"/>
    <w:rsid w:val="00EC3009"/>
    <w:rsid w:val="00EC4DCE"/>
    <w:rsid w:val="00ED0DB5"/>
    <w:rsid w:val="00ED79B0"/>
    <w:rsid w:val="00EE1058"/>
    <w:rsid w:val="00EE4275"/>
    <w:rsid w:val="00F110A7"/>
    <w:rsid w:val="00F14336"/>
    <w:rsid w:val="00F27E5E"/>
    <w:rsid w:val="00F34718"/>
    <w:rsid w:val="00F3775C"/>
    <w:rsid w:val="00F42408"/>
    <w:rsid w:val="00F505DA"/>
    <w:rsid w:val="00F641FB"/>
    <w:rsid w:val="00F6686B"/>
    <w:rsid w:val="00F8025F"/>
    <w:rsid w:val="00F82ED2"/>
    <w:rsid w:val="00F84062"/>
    <w:rsid w:val="00FA0BC7"/>
    <w:rsid w:val="00FA46F6"/>
    <w:rsid w:val="00FB1E97"/>
    <w:rsid w:val="00FB524D"/>
    <w:rsid w:val="00FC1D84"/>
    <w:rsid w:val="00FC33C2"/>
    <w:rsid w:val="00FD0343"/>
    <w:rsid w:val="00FD6B37"/>
    <w:rsid w:val="00FE06E5"/>
    <w:rsid w:val="00FE408A"/>
    <w:rsid w:val="00FE41CB"/>
    <w:rsid w:val="00FE78B4"/>
    <w:rsid w:val="00FF1210"/>
    <w:rsid w:val="00FF2887"/>
    <w:rsid w:val="00FF65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colormru v:ext="edit" colors="#1074cb"/>
    </o:shapedefaults>
    <o:shapelayout v:ext="edit">
      <o:idmap v:ext="edit" data="1"/>
    </o:shapelayout>
  </w:shapeDefaults>
  <w:decimalSymbol w:val="."/>
  <w:listSeparator w:val=","/>
  <w14:docId w14:val="190A4A2D"/>
  <w15:docId w15:val="{BF3B3B34-1A6A-44A2-B657-C3EA9A69A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5916"/>
    <w:rPr>
      <w:sz w:val="24"/>
      <w:lang w:val="en-US"/>
    </w:rPr>
  </w:style>
  <w:style w:type="paragraph" w:styleId="Heading1">
    <w:name w:val="heading 1"/>
    <w:basedOn w:val="Normal"/>
    <w:next w:val="Normal"/>
    <w:qFormat/>
    <w:rsid w:val="00E45916"/>
    <w:pPr>
      <w:keepNext/>
      <w:widowControl w:val="0"/>
      <w:autoSpaceDE w:val="0"/>
      <w:autoSpaceDN w:val="0"/>
      <w:adjustRightInd w:val="0"/>
      <w:ind w:left="720" w:hanging="720"/>
      <w:outlineLvl w:val="0"/>
    </w:pPr>
    <w:rPr>
      <w:rFonts w:ascii="Arial Bold" w:eastAsia="Times New Roman" w:hAnsi="Arial Bold"/>
      <w:b/>
      <w:sz w:val="20"/>
    </w:rPr>
  </w:style>
  <w:style w:type="paragraph" w:styleId="Heading3">
    <w:name w:val="heading 3"/>
    <w:basedOn w:val="Normal"/>
    <w:next w:val="Normal"/>
    <w:link w:val="Heading3Char"/>
    <w:uiPriority w:val="9"/>
    <w:semiHidden/>
    <w:unhideWhenUsed/>
    <w:qFormat/>
    <w:rsid w:val="0058395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45916"/>
    <w:pPr>
      <w:tabs>
        <w:tab w:val="center" w:pos="4320"/>
        <w:tab w:val="right" w:pos="8640"/>
      </w:tabs>
    </w:pPr>
  </w:style>
  <w:style w:type="paragraph" w:styleId="Footer">
    <w:name w:val="footer"/>
    <w:basedOn w:val="Normal"/>
    <w:semiHidden/>
    <w:rsid w:val="00E45916"/>
    <w:pPr>
      <w:tabs>
        <w:tab w:val="center" w:pos="4320"/>
        <w:tab w:val="right" w:pos="8640"/>
      </w:tabs>
    </w:pPr>
  </w:style>
  <w:style w:type="paragraph" w:styleId="BodyTextIndent">
    <w:name w:val="Body Text Indent"/>
    <w:basedOn w:val="Normal"/>
    <w:semiHidden/>
    <w:rsid w:val="00E45916"/>
    <w:pPr>
      <w:ind w:left="2268"/>
    </w:pPr>
    <w:rPr>
      <w:rFonts w:ascii="Arial" w:hAnsi="Arial"/>
      <w:noProof/>
      <w:sz w:val="20"/>
    </w:rPr>
  </w:style>
  <w:style w:type="paragraph" w:styleId="BlockText">
    <w:name w:val="Block Text"/>
    <w:basedOn w:val="Normal"/>
    <w:semiHidden/>
    <w:rsid w:val="00E45916"/>
    <w:pPr>
      <w:ind w:left="2268" w:right="275"/>
    </w:pPr>
    <w:rPr>
      <w:rFonts w:ascii="Arial" w:hAnsi="Arial"/>
      <w:noProof/>
      <w:sz w:val="20"/>
    </w:rPr>
  </w:style>
  <w:style w:type="paragraph" w:styleId="BodyText">
    <w:name w:val="Body Text"/>
    <w:basedOn w:val="Normal"/>
    <w:semiHidden/>
    <w:rsid w:val="00E45916"/>
    <w:pPr>
      <w:ind w:right="43"/>
    </w:pPr>
    <w:rPr>
      <w:rFonts w:ascii="Arial" w:hAnsi="Arial"/>
      <w:noProof/>
      <w:sz w:val="20"/>
    </w:rPr>
  </w:style>
  <w:style w:type="paragraph" w:styleId="BodyText2">
    <w:name w:val="Body Text 2"/>
    <w:basedOn w:val="Normal"/>
    <w:semiHidden/>
    <w:rsid w:val="00E45916"/>
    <w:pPr>
      <w:widowControl w:val="0"/>
      <w:autoSpaceDE w:val="0"/>
      <w:autoSpaceDN w:val="0"/>
      <w:adjustRightInd w:val="0"/>
    </w:pPr>
    <w:rPr>
      <w:rFonts w:ascii="PFDinDisplayPro-Light" w:eastAsia="Times New Roman" w:hAnsi="PFDinDisplayPro-Light"/>
      <w:sz w:val="20"/>
    </w:rPr>
  </w:style>
  <w:style w:type="character" w:styleId="Hyperlink">
    <w:name w:val="Hyperlink"/>
    <w:basedOn w:val="DefaultParagraphFont"/>
    <w:rsid w:val="00E45916"/>
    <w:rPr>
      <w:color w:val="0000FF"/>
      <w:u w:val="single"/>
    </w:rPr>
  </w:style>
  <w:style w:type="character" w:styleId="Strong">
    <w:name w:val="Strong"/>
    <w:basedOn w:val="DefaultParagraphFont"/>
    <w:qFormat/>
    <w:rsid w:val="00E45916"/>
    <w:rPr>
      <w:b/>
      <w:bCs/>
    </w:rPr>
  </w:style>
  <w:style w:type="paragraph" w:styleId="BodyText3">
    <w:name w:val="Body Text 3"/>
    <w:basedOn w:val="Normal"/>
    <w:link w:val="BodyText3Char"/>
    <w:semiHidden/>
    <w:rsid w:val="00E45916"/>
    <w:rPr>
      <w:rFonts w:ascii="PFDinDisplayPro-Light" w:hAnsi="PFDinDisplayPro-Light"/>
      <w:sz w:val="18"/>
    </w:rPr>
  </w:style>
  <w:style w:type="paragraph" w:styleId="Title">
    <w:name w:val="Title"/>
    <w:basedOn w:val="Normal"/>
    <w:link w:val="TitleChar"/>
    <w:qFormat/>
    <w:rsid w:val="00D46D8B"/>
    <w:pPr>
      <w:jc w:val="center"/>
    </w:pPr>
    <w:rPr>
      <w:rFonts w:ascii="Times New Roman" w:eastAsia="Times New Roman" w:hAnsi="Times New Roman"/>
      <w:b/>
      <w:lang w:val="en-GB" w:eastAsia="en-US"/>
    </w:rPr>
  </w:style>
  <w:style w:type="character" w:customStyle="1" w:styleId="TitleChar">
    <w:name w:val="Title Char"/>
    <w:basedOn w:val="DefaultParagraphFont"/>
    <w:link w:val="Title"/>
    <w:rsid w:val="00D46D8B"/>
    <w:rPr>
      <w:rFonts w:ascii="Times New Roman" w:eastAsia="Times New Roman" w:hAnsi="Times New Roman"/>
      <w:b/>
      <w:sz w:val="24"/>
      <w:lang w:eastAsia="en-US"/>
    </w:rPr>
  </w:style>
  <w:style w:type="paragraph" w:styleId="BalloonText">
    <w:name w:val="Balloon Text"/>
    <w:basedOn w:val="Normal"/>
    <w:link w:val="BalloonTextChar"/>
    <w:uiPriority w:val="99"/>
    <w:semiHidden/>
    <w:unhideWhenUsed/>
    <w:rsid w:val="009936BA"/>
    <w:rPr>
      <w:rFonts w:ascii="Tahoma" w:hAnsi="Tahoma" w:cs="Tahoma"/>
      <w:sz w:val="16"/>
      <w:szCs w:val="16"/>
    </w:rPr>
  </w:style>
  <w:style w:type="character" w:customStyle="1" w:styleId="BalloonTextChar">
    <w:name w:val="Balloon Text Char"/>
    <w:basedOn w:val="DefaultParagraphFont"/>
    <w:link w:val="BalloonText"/>
    <w:uiPriority w:val="99"/>
    <w:semiHidden/>
    <w:rsid w:val="009936BA"/>
    <w:rPr>
      <w:rFonts w:ascii="Tahoma" w:hAnsi="Tahoma" w:cs="Tahoma"/>
      <w:sz w:val="16"/>
      <w:szCs w:val="16"/>
      <w:lang w:val="en-US"/>
    </w:rPr>
  </w:style>
  <w:style w:type="character" w:customStyle="1" w:styleId="Heading3Char">
    <w:name w:val="Heading 3 Char"/>
    <w:basedOn w:val="DefaultParagraphFont"/>
    <w:link w:val="Heading3"/>
    <w:uiPriority w:val="9"/>
    <w:semiHidden/>
    <w:rsid w:val="00583956"/>
    <w:rPr>
      <w:rFonts w:asciiTheme="majorHAnsi" w:eastAsiaTheme="majorEastAsia" w:hAnsiTheme="majorHAnsi" w:cstheme="majorBidi"/>
      <w:b/>
      <w:bCs/>
      <w:color w:val="4F81BD" w:themeColor="accent1"/>
      <w:sz w:val="24"/>
      <w:lang w:val="en-US"/>
    </w:rPr>
  </w:style>
  <w:style w:type="character" w:customStyle="1" w:styleId="BodyText3Char">
    <w:name w:val="Body Text 3 Char"/>
    <w:basedOn w:val="DefaultParagraphFont"/>
    <w:link w:val="BodyText3"/>
    <w:semiHidden/>
    <w:rsid w:val="00844B1F"/>
    <w:rPr>
      <w:rFonts w:ascii="PFDinDisplayPro-Light" w:hAnsi="PFDinDisplayPro-Light"/>
      <w:sz w:val="18"/>
      <w:lang w:val="en-US"/>
    </w:rPr>
  </w:style>
  <w:style w:type="paragraph" w:styleId="NormalWeb">
    <w:name w:val="Normal (Web)"/>
    <w:basedOn w:val="Normal"/>
    <w:uiPriority w:val="99"/>
    <w:unhideWhenUsed/>
    <w:rsid w:val="00071DBD"/>
    <w:pPr>
      <w:spacing w:before="100" w:beforeAutospacing="1" w:after="272"/>
    </w:pPr>
    <w:rPr>
      <w:rFonts w:ascii="Times New Roman" w:eastAsia="Times New Roman" w:hAnsi="Times New Roman"/>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29489">
      <w:bodyDiv w:val="1"/>
      <w:marLeft w:val="0"/>
      <w:marRight w:val="0"/>
      <w:marTop w:val="0"/>
      <w:marBottom w:val="0"/>
      <w:divBdr>
        <w:top w:val="none" w:sz="0" w:space="0" w:color="auto"/>
        <w:left w:val="none" w:sz="0" w:space="0" w:color="auto"/>
        <w:bottom w:val="none" w:sz="0" w:space="0" w:color="auto"/>
        <w:right w:val="none" w:sz="0" w:space="0" w:color="auto"/>
      </w:divBdr>
    </w:div>
    <w:div w:id="122503881">
      <w:bodyDiv w:val="1"/>
      <w:marLeft w:val="0"/>
      <w:marRight w:val="0"/>
      <w:marTop w:val="0"/>
      <w:marBottom w:val="0"/>
      <w:divBdr>
        <w:top w:val="none" w:sz="0" w:space="0" w:color="auto"/>
        <w:left w:val="none" w:sz="0" w:space="0" w:color="auto"/>
        <w:bottom w:val="none" w:sz="0" w:space="0" w:color="auto"/>
        <w:right w:val="none" w:sz="0" w:space="0" w:color="auto"/>
      </w:divBdr>
    </w:div>
    <w:div w:id="129638764">
      <w:bodyDiv w:val="1"/>
      <w:marLeft w:val="0"/>
      <w:marRight w:val="0"/>
      <w:marTop w:val="0"/>
      <w:marBottom w:val="0"/>
      <w:divBdr>
        <w:top w:val="none" w:sz="0" w:space="0" w:color="auto"/>
        <w:left w:val="none" w:sz="0" w:space="0" w:color="auto"/>
        <w:bottom w:val="none" w:sz="0" w:space="0" w:color="auto"/>
        <w:right w:val="none" w:sz="0" w:space="0" w:color="auto"/>
      </w:divBdr>
    </w:div>
    <w:div w:id="167595450">
      <w:bodyDiv w:val="1"/>
      <w:marLeft w:val="0"/>
      <w:marRight w:val="0"/>
      <w:marTop w:val="0"/>
      <w:marBottom w:val="0"/>
      <w:divBdr>
        <w:top w:val="none" w:sz="0" w:space="0" w:color="auto"/>
        <w:left w:val="none" w:sz="0" w:space="0" w:color="auto"/>
        <w:bottom w:val="none" w:sz="0" w:space="0" w:color="auto"/>
        <w:right w:val="none" w:sz="0" w:space="0" w:color="auto"/>
      </w:divBdr>
    </w:div>
    <w:div w:id="232932704">
      <w:bodyDiv w:val="1"/>
      <w:marLeft w:val="0"/>
      <w:marRight w:val="0"/>
      <w:marTop w:val="0"/>
      <w:marBottom w:val="0"/>
      <w:divBdr>
        <w:top w:val="none" w:sz="0" w:space="0" w:color="auto"/>
        <w:left w:val="none" w:sz="0" w:space="0" w:color="auto"/>
        <w:bottom w:val="none" w:sz="0" w:space="0" w:color="auto"/>
        <w:right w:val="none" w:sz="0" w:space="0" w:color="auto"/>
      </w:divBdr>
    </w:div>
    <w:div w:id="358631683">
      <w:bodyDiv w:val="1"/>
      <w:marLeft w:val="0"/>
      <w:marRight w:val="0"/>
      <w:marTop w:val="0"/>
      <w:marBottom w:val="0"/>
      <w:divBdr>
        <w:top w:val="none" w:sz="0" w:space="0" w:color="auto"/>
        <w:left w:val="none" w:sz="0" w:space="0" w:color="auto"/>
        <w:bottom w:val="none" w:sz="0" w:space="0" w:color="auto"/>
        <w:right w:val="none" w:sz="0" w:space="0" w:color="auto"/>
      </w:divBdr>
    </w:div>
    <w:div w:id="575359021">
      <w:bodyDiv w:val="1"/>
      <w:marLeft w:val="0"/>
      <w:marRight w:val="0"/>
      <w:marTop w:val="0"/>
      <w:marBottom w:val="0"/>
      <w:divBdr>
        <w:top w:val="none" w:sz="0" w:space="0" w:color="auto"/>
        <w:left w:val="none" w:sz="0" w:space="0" w:color="auto"/>
        <w:bottom w:val="none" w:sz="0" w:space="0" w:color="auto"/>
        <w:right w:val="none" w:sz="0" w:space="0" w:color="auto"/>
      </w:divBdr>
    </w:div>
    <w:div w:id="592669877">
      <w:bodyDiv w:val="1"/>
      <w:marLeft w:val="0"/>
      <w:marRight w:val="0"/>
      <w:marTop w:val="0"/>
      <w:marBottom w:val="0"/>
      <w:divBdr>
        <w:top w:val="none" w:sz="0" w:space="0" w:color="auto"/>
        <w:left w:val="none" w:sz="0" w:space="0" w:color="auto"/>
        <w:bottom w:val="none" w:sz="0" w:space="0" w:color="auto"/>
        <w:right w:val="none" w:sz="0" w:space="0" w:color="auto"/>
      </w:divBdr>
    </w:div>
    <w:div w:id="645596662">
      <w:bodyDiv w:val="1"/>
      <w:marLeft w:val="0"/>
      <w:marRight w:val="0"/>
      <w:marTop w:val="0"/>
      <w:marBottom w:val="0"/>
      <w:divBdr>
        <w:top w:val="none" w:sz="0" w:space="0" w:color="auto"/>
        <w:left w:val="none" w:sz="0" w:space="0" w:color="auto"/>
        <w:bottom w:val="none" w:sz="0" w:space="0" w:color="auto"/>
        <w:right w:val="none" w:sz="0" w:space="0" w:color="auto"/>
      </w:divBdr>
    </w:div>
    <w:div w:id="647518145">
      <w:bodyDiv w:val="1"/>
      <w:marLeft w:val="0"/>
      <w:marRight w:val="0"/>
      <w:marTop w:val="0"/>
      <w:marBottom w:val="0"/>
      <w:divBdr>
        <w:top w:val="none" w:sz="0" w:space="0" w:color="auto"/>
        <w:left w:val="none" w:sz="0" w:space="0" w:color="auto"/>
        <w:bottom w:val="none" w:sz="0" w:space="0" w:color="auto"/>
        <w:right w:val="none" w:sz="0" w:space="0" w:color="auto"/>
      </w:divBdr>
    </w:div>
    <w:div w:id="648708017">
      <w:bodyDiv w:val="1"/>
      <w:marLeft w:val="0"/>
      <w:marRight w:val="0"/>
      <w:marTop w:val="0"/>
      <w:marBottom w:val="0"/>
      <w:divBdr>
        <w:top w:val="none" w:sz="0" w:space="0" w:color="auto"/>
        <w:left w:val="none" w:sz="0" w:space="0" w:color="auto"/>
        <w:bottom w:val="none" w:sz="0" w:space="0" w:color="auto"/>
        <w:right w:val="none" w:sz="0" w:space="0" w:color="auto"/>
      </w:divBdr>
    </w:div>
    <w:div w:id="657078399">
      <w:bodyDiv w:val="1"/>
      <w:marLeft w:val="0"/>
      <w:marRight w:val="0"/>
      <w:marTop w:val="0"/>
      <w:marBottom w:val="0"/>
      <w:divBdr>
        <w:top w:val="none" w:sz="0" w:space="0" w:color="auto"/>
        <w:left w:val="none" w:sz="0" w:space="0" w:color="auto"/>
        <w:bottom w:val="none" w:sz="0" w:space="0" w:color="auto"/>
        <w:right w:val="none" w:sz="0" w:space="0" w:color="auto"/>
      </w:divBdr>
    </w:div>
    <w:div w:id="782111016">
      <w:bodyDiv w:val="1"/>
      <w:marLeft w:val="0"/>
      <w:marRight w:val="0"/>
      <w:marTop w:val="0"/>
      <w:marBottom w:val="0"/>
      <w:divBdr>
        <w:top w:val="none" w:sz="0" w:space="0" w:color="auto"/>
        <w:left w:val="none" w:sz="0" w:space="0" w:color="auto"/>
        <w:bottom w:val="none" w:sz="0" w:space="0" w:color="auto"/>
        <w:right w:val="none" w:sz="0" w:space="0" w:color="auto"/>
      </w:divBdr>
    </w:div>
    <w:div w:id="803736261">
      <w:bodyDiv w:val="1"/>
      <w:marLeft w:val="0"/>
      <w:marRight w:val="0"/>
      <w:marTop w:val="0"/>
      <w:marBottom w:val="0"/>
      <w:divBdr>
        <w:top w:val="none" w:sz="0" w:space="0" w:color="auto"/>
        <w:left w:val="none" w:sz="0" w:space="0" w:color="auto"/>
        <w:bottom w:val="none" w:sz="0" w:space="0" w:color="auto"/>
        <w:right w:val="none" w:sz="0" w:space="0" w:color="auto"/>
      </w:divBdr>
    </w:div>
    <w:div w:id="873036772">
      <w:bodyDiv w:val="1"/>
      <w:marLeft w:val="0"/>
      <w:marRight w:val="0"/>
      <w:marTop w:val="0"/>
      <w:marBottom w:val="0"/>
      <w:divBdr>
        <w:top w:val="none" w:sz="0" w:space="0" w:color="auto"/>
        <w:left w:val="none" w:sz="0" w:space="0" w:color="auto"/>
        <w:bottom w:val="none" w:sz="0" w:space="0" w:color="auto"/>
        <w:right w:val="none" w:sz="0" w:space="0" w:color="auto"/>
      </w:divBdr>
    </w:div>
    <w:div w:id="919607953">
      <w:bodyDiv w:val="1"/>
      <w:marLeft w:val="0"/>
      <w:marRight w:val="0"/>
      <w:marTop w:val="0"/>
      <w:marBottom w:val="0"/>
      <w:divBdr>
        <w:top w:val="none" w:sz="0" w:space="0" w:color="auto"/>
        <w:left w:val="none" w:sz="0" w:space="0" w:color="auto"/>
        <w:bottom w:val="none" w:sz="0" w:space="0" w:color="auto"/>
        <w:right w:val="none" w:sz="0" w:space="0" w:color="auto"/>
      </w:divBdr>
    </w:div>
    <w:div w:id="934676094">
      <w:bodyDiv w:val="1"/>
      <w:marLeft w:val="0"/>
      <w:marRight w:val="0"/>
      <w:marTop w:val="0"/>
      <w:marBottom w:val="0"/>
      <w:divBdr>
        <w:top w:val="none" w:sz="0" w:space="0" w:color="auto"/>
        <w:left w:val="none" w:sz="0" w:space="0" w:color="auto"/>
        <w:bottom w:val="none" w:sz="0" w:space="0" w:color="auto"/>
        <w:right w:val="none" w:sz="0" w:space="0" w:color="auto"/>
      </w:divBdr>
    </w:div>
    <w:div w:id="967853157">
      <w:bodyDiv w:val="1"/>
      <w:marLeft w:val="0"/>
      <w:marRight w:val="0"/>
      <w:marTop w:val="0"/>
      <w:marBottom w:val="0"/>
      <w:divBdr>
        <w:top w:val="none" w:sz="0" w:space="0" w:color="auto"/>
        <w:left w:val="none" w:sz="0" w:space="0" w:color="auto"/>
        <w:bottom w:val="none" w:sz="0" w:space="0" w:color="auto"/>
        <w:right w:val="none" w:sz="0" w:space="0" w:color="auto"/>
      </w:divBdr>
    </w:div>
    <w:div w:id="1002464653">
      <w:bodyDiv w:val="1"/>
      <w:marLeft w:val="0"/>
      <w:marRight w:val="0"/>
      <w:marTop w:val="0"/>
      <w:marBottom w:val="0"/>
      <w:divBdr>
        <w:top w:val="none" w:sz="0" w:space="0" w:color="auto"/>
        <w:left w:val="none" w:sz="0" w:space="0" w:color="auto"/>
        <w:bottom w:val="none" w:sz="0" w:space="0" w:color="auto"/>
        <w:right w:val="none" w:sz="0" w:space="0" w:color="auto"/>
      </w:divBdr>
    </w:div>
    <w:div w:id="1004548235">
      <w:bodyDiv w:val="1"/>
      <w:marLeft w:val="0"/>
      <w:marRight w:val="0"/>
      <w:marTop w:val="0"/>
      <w:marBottom w:val="0"/>
      <w:divBdr>
        <w:top w:val="none" w:sz="0" w:space="0" w:color="auto"/>
        <w:left w:val="none" w:sz="0" w:space="0" w:color="auto"/>
        <w:bottom w:val="none" w:sz="0" w:space="0" w:color="auto"/>
        <w:right w:val="none" w:sz="0" w:space="0" w:color="auto"/>
      </w:divBdr>
    </w:div>
    <w:div w:id="1015157344">
      <w:bodyDiv w:val="1"/>
      <w:marLeft w:val="0"/>
      <w:marRight w:val="0"/>
      <w:marTop w:val="0"/>
      <w:marBottom w:val="0"/>
      <w:divBdr>
        <w:top w:val="none" w:sz="0" w:space="0" w:color="auto"/>
        <w:left w:val="none" w:sz="0" w:space="0" w:color="auto"/>
        <w:bottom w:val="none" w:sz="0" w:space="0" w:color="auto"/>
        <w:right w:val="none" w:sz="0" w:space="0" w:color="auto"/>
      </w:divBdr>
    </w:div>
    <w:div w:id="1120763091">
      <w:bodyDiv w:val="1"/>
      <w:marLeft w:val="0"/>
      <w:marRight w:val="0"/>
      <w:marTop w:val="0"/>
      <w:marBottom w:val="0"/>
      <w:divBdr>
        <w:top w:val="none" w:sz="0" w:space="0" w:color="auto"/>
        <w:left w:val="none" w:sz="0" w:space="0" w:color="auto"/>
        <w:bottom w:val="none" w:sz="0" w:space="0" w:color="auto"/>
        <w:right w:val="none" w:sz="0" w:space="0" w:color="auto"/>
      </w:divBdr>
    </w:div>
    <w:div w:id="1150905917">
      <w:bodyDiv w:val="1"/>
      <w:marLeft w:val="0"/>
      <w:marRight w:val="0"/>
      <w:marTop w:val="0"/>
      <w:marBottom w:val="0"/>
      <w:divBdr>
        <w:top w:val="none" w:sz="0" w:space="0" w:color="auto"/>
        <w:left w:val="none" w:sz="0" w:space="0" w:color="auto"/>
        <w:bottom w:val="none" w:sz="0" w:space="0" w:color="auto"/>
        <w:right w:val="none" w:sz="0" w:space="0" w:color="auto"/>
      </w:divBdr>
    </w:div>
    <w:div w:id="1223835854">
      <w:bodyDiv w:val="1"/>
      <w:marLeft w:val="0"/>
      <w:marRight w:val="0"/>
      <w:marTop w:val="0"/>
      <w:marBottom w:val="0"/>
      <w:divBdr>
        <w:top w:val="none" w:sz="0" w:space="0" w:color="auto"/>
        <w:left w:val="none" w:sz="0" w:space="0" w:color="auto"/>
        <w:bottom w:val="none" w:sz="0" w:space="0" w:color="auto"/>
        <w:right w:val="none" w:sz="0" w:space="0" w:color="auto"/>
      </w:divBdr>
    </w:div>
    <w:div w:id="1275940177">
      <w:bodyDiv w:val="1"/>
      <w:marLeft w:val="0"/>
      <w:marRight w:val="0"/>
      <w:marTop w:val="0"/>
      <w:marBottom w:val="0"/>
      <w:divBdr>
        <w:top w:val="none" w:sz="0" w:space="0" w:color="auto"/>
        <w:left w:val="none" w:sz="0" w:space="0" w:color="auto"/>
        <w:bottom w:val="none" w:sz="0" w:space="0" w:color="auto"/>
        <w:right w:val="none" w:sz="0" w:space="0" w:color="auto"/>
      </w:divBdr>
    </w:div>
    <w:div w:id="1310475751">
      <w:bodyDiv w:val="1"/>
      <w:marLeft w:val="0"/>
      <w:marRight w:val="0"/>
      <w:marTop w:val="0"/>
      <w:marBottom w:val="0"/>
      <w:divBdr>
        <w:top w:val="none" w:sz="0" w:space="0" w:color="auto"/>
        <w:left w:val="none" w:sz="0" w:space="0" w:color="auto"/>
        <w:bottom w:val="none" w:sz="0" w:space="0" w:color="auto"/>
        <w:right w:val="none" w:sz="0" w:space="0" w:color="auto"/>
      </w:divBdr>
    </w:div>
    <w:div w:id="1444810529">
      <w:bodyDiv w:val="1"/>
      <w:marLeft w:val="0"/>
      <w:marRight w:val="0"/>
      <w:marTop w:val="0"/>
      <w:marBottom w:val="0"/>
      <w:divBdr>
        <w:top w:val="none" w:sz="0" w:space="0" w:color="auto"/>
        <w:left w:val="none" w:sz="0" w:space="0" w:color="auto"/>
        <w:bottom w:val="none" w:sz="0" w:space="0" w:color="auto"/>
        <w:right w:val="none" w:sz="0" w:space="0" w:color="auto"/>
      </w:divBdr>
    </w:div>
    <w:div w:id="1532566567">
      <w:bodyDiv w:val="1"/>
      <w:marLeft w:val="0"/>
      <w:marRight w:val="0"/>
      <w:marTop w:val="0"/>
      <w:marBottom w:val="0"/>
      <w:divBdr>
        <w:top w:val="none" w:sz="0" w:space="0" w:color="auto"/>
        <w:left w:val="none" w:sz="0" w:space="0" w:color="auto"/>
        <w:bottom w:val="none" w:sz="0" w:space="0" w:color="auto"/>
        <w:right w:val="none" w:sz="0" w:space="0" w:color="auto"/>
      </w:divBdr>
    </w:div>
    <w:div w:id="1567373658">
      <w:bodyDiv w:val="1"/>
      <w:marLeft w:val="0"/>
      <w:marRight w:val="0"/>
      <w:marTop w:val="0"/>
      <w:marBottom w:val="0"/>
      <w:divBdr>
        <w:top w:val="none" w:sz="0" w:space="0" w:color="auto"/>
        <w:left w:val="none" w:sz="0" w:space="0" w:color="auto"/>
        <w:bottom w:val="none" w:sz="0" w:space="0" w:color="auto"/>
        <w:right w:val="none" w:sz="0" w:space="0" w:color="auto"/>
      </w:divBdr>
    </w:div>
    <w:div w:id="1744908225">
      <w:bodyDiv w:val="1"/>
      <w:marLeft w:val="0"/>
      <w:marRight w:val="0"/>
      <w:marTop w:val="0"/>
      <w:marBottom w:val="0"/>
      <w:divBdr>
        <w:top w:val="none" w:sz="0" w:space="0" w:color="auto"/>
        <w:left w:val="none" w:sz="0" w:space="0" w:color="auto"/>
        <w:bottom w:val="none" w:sz="0" w:space="0" w:color="auto"/>
        <w:right w:val="none" w:sz="0" w:space="0" w:color="auto"/>
      </w:divBdr>
    </w:div>
    <w:div w:id="1953125222">
      <w:bodyDiv w:val="1"/>
      <w:marLeft w:val="0"/>
      <w:marRight w:val="0"/>
      <w:marTop w:val="0"/>
      <w:marBottom w:val="0"/>
      <w:divBdr>
        <w:top w:val="none" w:sz="0" w:space="0" w:color="auto"/>
        <w:left w:val="none" w:sz="0" w:space="0" w:color="auto"/>
        <w:bottom w:val="none" w:sz="0" w:space="0" w:color="auto"/>
        <w:right w:val="none" w:sz="0" w:space="0" w:color="auto"/>
      </w:divBdr>
    </w:div>
    <w:div w:id="202689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ndrews@smmt.co.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scanlan@smmt.co.u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ebutcher@smmt.co.uk" TargetMode="External"/><Relationship Id="rId4" Type="http://schemas.openxmlformats.org/officeDocument/2006/relationships/webSettings" Target="webSettings.xml"/><Relationship Id="rId9" Type="http://schemas.openxmlformats.org/officeDocument/2006/relationships/hyperlink" Target="mailto:efricker@smmt.co.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541</Words>
  <Characters>2991</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Customer Name</vt:lpstr>
    </vt:vector>
  </TitlesOfParts>
  <Company>Microsoft</Company>
  <LinksUpToDate>false</LinksUpToDate>
  <CharactersWithSpaces>3525</CharactersWithSpaces>
  <SharedDoc>false</SharedDoc>
  <HLinks>
    <vt:vector size="24" baseType="variant">
      <vt:variant>
        <vt:i4>7798808</vt:i4>
      </vt:variant>
      <vt:variant>
        <vt:i4>9</vt:i4>
      </vt:variant>
      <vt:variant>
        <vt:i4>0</vt:i4>
      </vt:variant>
      <vt:variant>
        <vt:i4>5</vt:i4>
      </vt:variant>
      <vt:variant>
        <vt:lpwstr>mailto:nrooke@smmt.co.uk</vt:lpwstr>
      </vt:variant>
      <vt:variant>
        <vt:lpwstr/>
      </vt:variant>
      <vt:variant>
        <vt:i4>2228317</vt:i4>
      </vt:variant>
      <vt:variant>
        <vt:i4>6</vt:i4>
      </vt:variant>
      <vt:variant>
        <vt:i4>0</vt:i4>
      </vt:variant>
      <vt:variant>
        <vt:i4>5</vt:i4>
      </vt:variant>
      <vt:variant>
        <vt:lpwstr>mailto:jvisscher@smmt.co.uk</vt:lpwstr>
      </vt:variant>
      <vt:variant>
        <vt:lpwstr/>
      </vt:variant>
      <vt:variant>
        <vt:i4>6029347</vt:i4>
      </vt:variant>
      <vt:variant>
        <vt:i4>3</vt:i4>
      </vt:variant>
      <vt:variant>
        <vt:i4>0</vt:i4>
      </vt:variant>
      <vt:variant>
        <vt:i4>5</vt:i4>
      </vt:variant>
      <vt:variant>
        <vt:lpwstr>mailto:krumsby@smmt.co.uk</vt:lpwstr>
      </vt:variant>
      <vt:variant>
        <vt:lpwstr/>
      </vt:variant>
      <vt:variant>
        <vt:i4>3932274</vt:i4>
      </vt:variant>
      <vt:variant>
        <vt:i4>0</vt:i4>
      </vt:variant>
      <vt:variant>
        <vt:i4>0</vt:i4>
      </vt:variant>
      <vt:variant>
        <vt:i4>5</vt:i4>
      </vt:variant>
      <vt:variant>
        <vt:lpwstr>http://www.smmt.co.uk/publications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Name</dc:title>
  <dc:creator>owenk</dc:creator>
  <cp:lastModifiedBy>Eleanor Fricker</cp:lastModifiedBy>
  <cp:revision>7</cp:revision>
  <cp:lastPrinted>2012-09-26T15:11:00Z</cp:lastPrinted>
  <dcterms:created xsi:type="dcterms:W3CDTF">2018-01-02T16:31:00Z</dcterms:created>
  <dcterms:modified xsi:type="dcterms:W3CDTF">2018-05-01T12:52:00Z</dcterms:modified>
</cp:coreProperties>
</file>