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6A94D" w14:textId="77777777" w:rsidR="00860CF2" w:rsidRPr="00B52F0F" w:rsidRDefault="00860CF2" w:rsidP="00860CF2">
      <w:pPr>
        <w:pStyle w:val="NormalWeb"/>
        <w:spacing w:before="0" w:beforeAutospacing="0" w:after="0" w:afterAutospacing="0" w:line="276" w:lineRule="auto"/>
        <w:ind w:right="100"/>
        <w:jc w:val="both"/>
        <w:rPr>
          <w:rFonts w:ascii="Arial" w:hAnsi="Arial" w:cs="Arial"/>
          <w:b/>
          <w:bCs/>
          <w:color w:val="1074CB"/>
          <w:sz w:val="40"/>
          <w:szCs w:val="40"/>
        </w:rPr>
      </w:pPr>
      <w:r w:rsidRPr="00B52F0F">
        <w:rPr>
          <w:rFonts w:ascii="Arial" w:hAnsi="Arial" w:cs="Arial"/>
          <w:b/>
          <w:bCs/>
          <w:color w:val="1074CB"/>
          <w:sz w:val="40"/>
          <w:szCs w:val="40"/>
        </w:rPr>
        <w:t>SMMT NEW VAN REGISTRATIONS</w:t>
      </w:r>
    </w:p>
    <w:p w14:paraId="1B39C5AB" w14:textId="760889B8" w:rsidR="00860CF2" w:rsidRPr="00B52F0F" w:rsidRDefault="000D76DE" w:rsidP="00860CF2">
      <w:pPr>
        <w:pStyle w:val="NormalWeb"/>
        <w:spacing w:before="0" w:beforeAutospacing="0" w:after="0" w:afterAutospacing="0" w:line="276" w:lineRule="auto"/>
        <w:ind w:right="100"/>
        <w:jc w:val="both"/>
        <w:rPr>
          <w:rFonts w:ascii="Arial" w:hAnsi="Arial" w:cs="Arial"/>
          <w:b/>
          <w:bCs/>
          <w:color w:val="1074CB"/>
          <w:sz w:val="40"/>
          <w:szCs w:val="40"/>
        </w:rPr>
      </w:pPr>
      <w:r>
        <w:rPr>
          <w:rFonts w:ascii="Arial" w:hAnsi="Arial" w:cs="Arial"/>
          <w:color w:val="1074CB"/>
          <w:sz w:val="40"/>
          <w:szCs w:val="40"/>
        </w:rPr>
        <w:t>5</w:t>
      </w:r>
      <w:r w:rsidR="00860CF2" w:rsidRPr="00B52F0F">
        <w:rPr>
          <w:rFonts w:ascii="Arial" w:hAnsi="Arial" w:cs="Arial"/>
          <w:color w:val="1074CB"/>
          <w:sz w:val="40"/>
          <w:szCs w:val="40"/>
        </w:rPr>
        <w:t xml:space="preserve"> </w:t>
      </w:r>
      <w:r w:rsidR="00A531E3">
        <w:rPr>
          <w:rFonts w:ascii="Arial" w:hAnsi="Arial" w:cs="Arial"/>
          <w:color w:val="1074CB"/>
          <w:sz w:val="40"/>
          <w:szCs w:val="40"/>
        </w:rPr>
        <w:t xml:space="preserve">December </w:t>
      </w:r>
      <w:r w:rsidR="00860CF2" w:rsidRPr="00B52F0F">
        <w:rPr>
          <w:rFonts w:ascii="Arial" w:hAnsi="Arial" w:cs="Arial"/>
          <w:color w:val="1074CB"/>
          <w:sz w:val="40"/>
          <w:szCs w:val="40"/>
        </w:rPr>
        <w:t>2024</w:t>
      </w:r>
      <w:r w:rsidR="00860CF2" w:rsidRPr="00B52F0F">
        <w:rPr>
          <w:rFonts w:ascii="Arial" w:hAnsi="Arial" w:cs="Arial"/>
          <w:sz w:val="40"/>
          <w:szCs w:val="40"/>
        </w:rPr>
        <w:t xml:space="preserve"> </w:t>
      </w:r>
      <w:r w:rsidR="00860CF2" w:rsidRPr="00B52F0F">
        <w:rPr>
          <w:rFonts w:ascii="Arial" w:hAnsi="Arial" w:cs="Arial"/>
          <w:color w:val="1074CB"/>
          <w:sz w:val="40"/>
          <w:szCs w:val="40"/>
        </w:rPr>
        <w:t xml:space="preserve">(data for </w:t>
      </w:r>
      <w:r w:rsidR="00A531E3">
        <w:rPr>
          <w:rFonts w:ascii="Arial" w:hAnsi="Arial" w:cs="Arial"/>
          <w:color w:val="1074CB"/>
          <w:sz w:val="40"/>
          <w:szCs w:val="40"/>
        </w:rPr>
        <w:t>November</w:t>
      </w:r>
      <w:r w:rsidR="00860CF2" w:rsidRPr="00B52F0F">
        <w:rPr>
          <w:rFonts w:ascii="Arial" w:hAnsi="Arial" w:cs="Arial"/>
          <w:color w:val="1074CB"/>
          <w:sz w:val="40"/>
          <w:szCs w:val="40"/>
        </w:rPr>
        <w:t xml:space="preserve"> 2024)</w:t>
      </w:r>
    </w:p>
    <w:p w14:paraId="1260EAAB" w14:textId="2D131ED4" w:rsidR="00860CF2" w:rsidRPr="00175096" w:rsidRDefault="00860CF2" w:rsidP="00860CF2">
      <w:pPr>
        <w:pStyle w:val="NormalWeb"/>
        <w:spacing w:before="0" w:beforeAutospacing="0" w:after="0" w:afterAutospacing="0" w:line="276" w:lineRule="auto"/>
        <w:ind w:right="100"/>
        <w:rPr>
          <w:rFonts w:ascii="Arial" w:hAnsi="Arial" w:cs="Arial"/>
          <w:sz w:val="20"/>
          <w:szCs w:val="20"/>
          <w:lang w:val="fr-FR"/>
        </w:rPr>
      </w:pPr>
      <w:r w:rsidRPr="00B52F0F">
        <w:rPr>
          <w:rFonts w:ascii="Arial" w:hAnsi="Arial" w:cs="Arial"/>
          <w:b/>
          <w:bCs/>
          <w:sz w:val="20"/>
          <w:szCs w:val="20"/>
          <w:lang w:val="fr-FR"/>
        </w:rPr>
        <w:t>Hi-</w:t>
      </w:r>
      <w:proofErr w:type="spellStart"/>
      <w:r w:rsidRPr="00B52F0F">
        <w:rPr>
          <w:rFonts w:ascii="Arial" w:hAnsi="Arial" w:cs="Arial"/>
          <w:b/>
          <w:bCs/>
          <w:sz w:val="20"/>
          <w:szCs w:val="20"/>
          <w:lang w:val="fr-FR"/>
        </w:rPr>
        <w:t>res</w:t>
      </w:r>
      <w:proofErr w:type="spellEnd"/>
      <w:r w:rsidRPr="00B52F0F">
        <w:rPr>
          <w:rFonts w:ascii="Arial" w:hAnsi="Arial" w:cs="Arial"/>
          <w:b/>
          <w:bCs/>
          <w:sz w:val="20"/>
          <w:szCs w:val="20"/>
          <w:lang w:val="fr-FR"/>
        </w:rPr>
        <w:t xml:space="preserve"> charts </w:t>
      </w:r>
      <w:proofErr w:type="spellStart"/>
      <w:r w:rsidRPr="00B52F0F">
        <w:rPr>
          <w:rFonts w:ascii="Arial" w:hAnsi="Arial" w:cs="Arial"/>
          <w:b/>
          <w:bCs/>
          <w:sz w:val="20"/>
          <w:szCs w:val="20"/>
          <w:lang w:val="fr-FR"/>
        </w:rPr>
        <w:t>available</w:t>
      </w:r>
      <w:proofErr w:type="spellEnd"/>
      <w:r w:rsidRPr="00B52F0F">
        <w:rPr>
          <w:rFonts w:ascii="Arial" w:hAnsi="Arial" w:cs="Arial"/>
          <w:b/>
          <w:bCs/>
          <w:sz w:val="20"/>
          <w:szCs w:val="20"/>
          <w:lang w:val="fr-FR"/>
        </w:rPr>
        <w:t xml:space="preserve"> via </w:t>
      </w:r>
      <w:proofErr w:type="gramStart"/>
      <w:r w:rsidRPr="00B52F0F">
        <w:rPr>
          <w:rFonts w:ascii="Arial" w:hAnsi="Arial" w:cs="Arial"/>
          <w:b/>
          <w:bCs/>
          <w:sz w:val="20"/>
          <w:szCs w:val="20"/>
          <w:lang w:val="fr-FR"/>
        </w:rPr>
        <w:t>Dropbox:</w:t>
      </w:r>
      <w:proofErr w:type="gramEnd"/>
      <w:r w:rsidR="00D35C84">
        <w:rPr>
          <w:rFonts w:ascii="Arial" w:hAnsi="Arial" w:cs="Arial"/>
          <w:b/>
          <w:bCs/>
          <w:sz w:val="20"/>
          <w:szCs w:val="20"/>
          <w:lang w:val="fr-FR"/>
        </w:rPr>
        <w:t xml:space="preserve"> </w:t>
      </w:r>
      <w:r w:rsidR="00D35C84" w:rsidRPr="00D57A7C">
        <w:rPr>
          <w:rFonts w:ascii="Arial" w:hAnsi="Arial" w:cs="Arial"/>
          <w:b/>
          <w:bCs/>
          <w:sz w:val="20"/>
          <w:szCs w:val="20"/>
          <w:highlight w:val="magenta"/>
          <w:lang w:val="fr-FR"/>
        </w:rPr>
        <w:t>LINK</w:t>
      </w:r>
    </w:p>
    <w:p w14:paraId="2B1768C8" w14:textId="2974633D" w:rsidR="00860CF2" w:rsidRPr="00DE072D" w:rsidRDefault="00860CF2" w:rsidP="00860CF2">
      <w:pPr>
        <w:pStyle w:val="NormalWeb"/>
        <w:spacing w:before="0" w:beforeAutospacing="0" w:after="0" w:afterAutospacing="0" w:line="276" w:lineRule="auto"/>
        <w:ind w:right="100"/>
        <w:jc w:val="both"/>
        <w:rPr>
          <w:rFonts w:ascii="Arial" w:hAnsi="Arial" w:cs="Arial"/>
          <w:b/>
          <w:bCs/>
          <w:color w:val="1074CB"/>
          <w:sz w:val="36"/>
          <w:szCs w:val="36"/>
        </w:rPr>
      </w:pPr>
      <w:r w:rsidRPr="00EC1C4F">
        <w:rPr>
          <w:rFonts w:ascii="Arial" w:hAnsi="Arial" w:cs="Arial"/>
          <w:b/>
          <w:bCs/>
          <w:color w:val="1074CB"/>
          <w:sz w:val="22"/>
          <w:szCs w:val="22"/>
        </w:rPr>
        <w:br/>
      </w:r>
      <w:bookmarkStart w:id="0" w:name="_Hlk184130063"/>
      <w:r w:rsidR="006B0103" w:rsidRPr="006B0103">
        <w:rPr>
          <w:rFonts w:ascii="Arial" w:hAnsi="Arial" w:cs="Arial"/>
          <w:b/>
          <w:bCs/>
          <w:color w:val="1074CB"/>
          <w:sz w:val="36"/>
          <w:szCs w:val="36"/>
        </w:rPr>
        <w:t>Van market posts second best-ever November but EVs and pick-ups need support to keep pace</w:t>
      </w:r>
    </w:p>
    <w:p w14:paraId="3C1B7F26" w14:textId="77777777" w:rsidR="00860CF2" w:rsidRPr="00776B0D" w:rsidRDefault="00860CF2" w:rsidP="00860CF2">
      <w:pPr>
        <w:pStyle w:val="NormalWeb"/>
        <w:spacing w:before="0" w:beforeAutospacing="0" w:after="0" w:afterAutospacing="0" w:line="276" w:lineRule="auto"/>
        <w:ind w:right="100"/>
        <w:jc w:val="both"/>
        <w:rPr>
          <w:rFonts w:ascii="Arial" w:hAnsi="Arial" w:cs="Arial"/>
          <w:b/>
          <w:bCs/>
          <w:color w:val="000000"/>
          <w:sz w:val="20"/>
          <w:szCs w:val="20"/>
        </w:rPr>
      </w:pPr>
    </w:p>
    <w:p w14:paraId="1CEA100F" w14:textId="3A7D11E5" w:rsidR="006B0103" w:rsidRDefault="006B0103" w:rsidP="006B0103">
      <w:pPr>
        <w:numPr>
          <w:ilvl w:val="0"/>
          <w:numId w:val="4"/>
        </w:numPr>
        <w:rPr>
          <w:rFonts w:ascii="Arial" w:eastAsia="Times New Roman" w:hAnsi="Arial" w:cs="Arial"/>
          <w:sz w:val="20"/>
          <w:szCs w:val="20"/>
        </w:rPr>
      </w:pPr>
      <w:r>
        <w:rPr>
          <w:rFonts w:ascii="Arial" w:eastAsia="Times New Roman" w:hAnsi="Arial" w:cs="Arial"/>
          <w:sz w:val="20"/>
          <w:szCs w:val="20"/>
        </w:rPr>
        <w:t>Light commercial vehicle registrations rise 10.</w:t>
      </w:r>
      <w:r w:rsidR="00210888">
        <w:rPr>
          <w:rFonts w:ascii="Arial" w:eastAsia="Times New Roman" w:hAnsi="Arial" w:cs="Arial"/>
          <w:sz w:val="20"/>
          <w:szCs w:val="20"/>
        </w:rPr>
        <w:t>5</w:t>
      </w:r>
      <w:r>
        <w:rPr>
          <w:rFonts w:ascii="Arial" w:eastAsia="Times New Roman" w:hAnsi="Arial" w:cs="Arial"/>
          <w:sz w:val="20"/>
          <w:szCs w:val="20"/>
        </w:rPr>
        <w:t xml:space="preserve">% in second best November on record. </w:t>
      </w:r>
    </w:p>
    <w:p w14:paraId="5A76D5A8" w14:textId="77777777" w:rsidR="006B0103" w:rsidRDefault="006B0103" w:rsidP="006B0103">
      <w:pPr>
        <w:numPr>
          <w:ilvl w:val="0"/>
          <w:numId w:val="4"/>
        </w:numPr>
        <w:rPr>
          <w:rFonts w:ascii="Arial" w:eastAsia="Times New Roman" w:hAnsi="Arial" w:cs="Arial"/>
          <w:sz w:val="20"/>
          <w:szCs w:val="20"/>
        </w:rPr>
      </w:pPr>
      <w:r>
        <w:rPr>
          <w:rFonts w:ascii="Arial" w:eastAsia="Times New Roman" w:hAnsi="Arial" w:cs="Arial"/>
          <w:sz w:val="20"/>
          <w:szCs w:val="20"/>
        </w:rPr>
        <w:t>Uptake of all van classes rises but pick-up demand continues to decline.</w:t>
      </w:r>
    </w:p>
    <w:p w14:paraId="1BEF6F71" w14:textId="77777777" w:rsidR="006B0103" w:rsidRDefault="006B0103" w:rsidP="006B0103">
      <w:pPr>
        <w:numPr>
          <w:ilvl w:val="0"/>
          <w:numId w:val="4"/>
        </w:numPr>
        <w:rPr>
          <w:rFonts w:ascii="Arial" w:eastAsia="Times New Roman" w:hAnsi="Arial" w:cs="Arial"/>
          <w:sz w:val="20"/>
          <w:szCs w:val="20"/>
        </w:rPr>
      </w:pPr>
      <w:r>
        <w:rPr>
          <w:rFonts w:ascii="Arial" w:eastAsia="Times New Roman" w:hAnsi="Arial" w:cs="Arial"/>
          <w:sz w:val="20"/>
          <w:szCs w:val="20"/>
        </w:rPr>
        <w:t xml:space="preserve">Electric van volumes grow by a </w:t>
      </w:r>
      <w:proofErr w:type="gramStart"/>
      <w:r>
        <w:rPr>
          <w:rFonts w:ascii="Arial" w:eastAsia="Times New Roman" w:hAnsi="Arial" w:cs="Arial"/>
          <w:sz w:val="20"/>
          <w:szCs w:val="20"/>
        </w:rPr>
        <w:t>third</w:t>
      </w:r>
      <w:proofErr w:type="gramEnd"/>
      <w:r>
        <w:rPr>
          <w:rFonts w:ascii="Arial" w:eastAsia="Times New Roman" w:hAnsi="Arial" w:cs="Arial"/>
          <w:sz w:val="20"/>
          <w:szCs w:val="20"/>
        </w:rPr>
        <w:t xml:space="preserve"> but review of market regulation urgently needed as annual market share retreats further from 10% target.</w:t>
      </w:r>
    </w:p>
    <w:p w14:paraId="6B5098D7" w14:textId="77777777" w:rsidR="00F7308F" w:rsidRPr="006519C4" w:rsidRDefault="00F7308F" w:rsidP="00FF5C78">
      <w:pPr>
        <w:pStyle w:val="NormalWeb"/>
        <w:spacing w:before="0" w:beforeAutospacing="0" w:after="0" w:afterAutospacing="0" w:line="276" w:lineRule="auto"/>
        <w:ind w:right="100"/>
        <w:jc w:val="both"/>
        <w:rPr>
          <w:rFonts w:ascii="Arial" w:hAnsi="Arial" w:cs="Arial"/>
          <w:b/>
          <w:bCs/>
          <w:color w:val="000000"/>
          <w:sz w:val="20"/>
          <w:szCs w:val="20"/>
        </w:rPr>
      </w:pPr>
    </w:p>
    <w:p w14:paraId="0094C731" w14:textId="197BA2D0" w:rsidR="006B0103" w:rsidRPr="006B0103" w:rsidRDefault="006B0103" w:rsidP="006B0103">
      <w:pPr>
        <w:autoSpaceDE w:val="0"/>
        <w:autoSpaceDN w:val="0"/>
        <w:spacing w:line="276" w:lineRule="auto"/>
        <w:ind w:right="95"/>
        <w:jc w:val="both"/>
        <w:rPr>
          <w:rFonts w:ascii="Arial" w:eastAsia="Times New Roman" w:hAnsi="Arial" w:cs="Arial"/>
          <w:color w:val="000000" w:themeColor="text1"/>
          <w:sz w:val="20"/>
          <w:szCs w:val="20"/>
          <w:lang w:eastAsia="en-GB"/>
        </w:rPr>
      </w:pPr>
      <w:r w:rsidRPr="006B0103">
        <w:rPr>
          <w:rFonts w:ascii="Arial" w:eastAsia="Times New Roman" w:hAnsi="Arial" w:cs="Arial"/>
          <w:b/>
          <w:bCs/>
          <w:color w:val="000000" w:themeColor="text1"/>
          <w:sz w:val="20"/>
          <w:szCs w:val="20"/>
          <w:lang w:eastAsia="en-GB"/>
        </w:rPr>
        <w:t xml:space="preserve">Thursday 5 </w:t>
      </w:r>
      <w:proofErr w:type="gramStart"/>
      <w:r w:rsidRPr="006B0103">
        <w:rPr>
          <w:rFonts w:ascii="Arial" w:eastAsia="Times New Roman" w:hAnsi="Arial" w:cs="Arial"/>
          <w:b/>
          <w:bCs/>
          <w:color w:val="000000" w:themeColor="text1"/>
          <w:sz w:val="20"/>
          <w:szCs w:val="20"/>
          <w:lang w:eastAsia="en-GB"/>
        </w:rPr>
        <w:t>December,</w:t>
      </w:r>
      <w:proofErr w:type="gramEnd"/>
      <w:r w:rsidRPr="006B0103">
        <w:rPr>
          <w:rFonts w:ascii="Arial" w:eastAsia="Times New Roman" w:hAnsi="Arial" w:cs="Arial"/>
          <w:b/>
          <w:bCs/>
          <w:color w:val="000000" w:themeColor="text1"/>
          <w:sz w:val="20"/>
          <w:szCs w:val="20"/>
          <w:lang w:eastAsia="en-GB"/>
        </w:rPr>
        <w:t xml:space="preserve"> 2024 </w:t>
      </w:r>
      <w:r w:rsidRPr="006B0103">
        <w:rPr>
          <w:rFonts w:ascii="Arial" w:eastAsia="Times New Roman" w:hAnsi="Arial" w:cs="Arial"/>
          <w:color w:val="000000" w:themeColor="text1"/>
          <w:sz w:val="20"/>
          <w:szCs w:val="20"/>
          <w:lang w:eastAsia="en-GB"/>
        </w:rPr>
        <w:t xml:space="preserve">The new light commercial vehicle </w:t>
      </w:r>
      <w:r w:rsidR="00A06768">
        <w:rPr>
          <w:rFonts w:ascii="Arial" w:eastAsia="Times New Roman" w:hAnsi="Arial" w:cs="Arial"/>
          <w:color w:val="000000" w:themeColor="text1"/>
          <w:sz w:val="20"/>
          <w:szCs w:val="20"/>
          <w:lang w:eastAsia="en-GB"/>
        </w:rPr>
        <w:t xml:space="preserve">(LCV) </w:t>
      </w:r>
      <w:r w:rsidRPr="006B0103">
        <w:rPr>
          <w:rFonts w:ascii="Arial" w:eastAsia="Times New Roman" w:hAnsi="Arial" w:cs="Arial"/>
          <w:color w:val="000000" w:themeColor="text1"/>
          <w:sz w:val="20"/>
          <w:szCs w:val="20"/>
          <w:lang w:eastAsia="en-GB"/>
        </w:rPr>
        <w:t>market recorded its fourth consecutive month of growth as registrations rose by 10.</w:t>
      </w:r>
      <w:r w:rsidR="00210888">
        <w:rPr>
          <w:rFonts w:ascii="Arial" w:eastAsia="Times New Roman" w:hAnsi="Arial" w:cs="Arial"/>
          <w:color w:val="000000" w:themeColor="text1"/>
          <w:sz w:val="20"/>
          <w:szCs w:val="20"/>
          <w:lang w:eastAsia="en-GB"/>
        </w:rPr>
        <w:t>5</w:t>
      </w:r>
      <w:r w:rsidRPr="006B0103">
        <w:rPr>
          <w:rFonts w:ascii="Arial" w:eastAsia="Times New Roman" w:hAnsi="Arial" w:cs="Arial"/>
          <w:color w:val="000000" w:themeColor="text1"/>
          <w:sz w:val="20"/>
          <w:szCs w:val="20"/>
          <w:lang w:eastAsia="en-GB"/>
        </w:rPr>
        <w:t>% in November, according to the latest figures published today by the Society of Motor Manufacturers and Traders (SMMT). With 30,</w:t>
      </w:r>
      <w:r w:rsidR="00210888">
        <w:rPr>
          <w:rFonts w:ascii="Arial" w:eastAsia="Times New Roman" w:hAnsi="Arial" w:cs="Arial"/>
          <w:color w:val="000000" w:themeColor="text1"/>
          <w:sz w:val="20"/>
          <w:szCs w:val="20"/>
          <w:lang w:eastAsia="en-GB"/>
        </w:rPr>
        <w:t>300</w:t>
      </w:r>
      <w:r w:rsidRPr="006B0103">
        <w:rPr>
          <w:rFonts w:ascii="Arial" w:eastAsia="Times New Roman" w:hAnsi="Arial" w:cs="Arial"/>
          <w:color w:val="000000" w:themeColor="text1"/>
          <w:sz w:val="20"/>
          <w:szCs w:val="20"/>
          <w:lang w:eastAsia="en-GB"/>
        </w:rPr>
        <w:t xml:space="preserve"> new vans, pick-ups and 4x4s registered, it was the second biggest November in history for the market.</w:t>
      </w:r>
      <w:r w:rsidRPr="006B0103">
        <w:rPr>
          <w:rFonts w:ascii="Arial" w:eastAsia="Times New Roman" w:hAnsi="Arial" w:cs="Arial"/>
          <w:color w:val="000000" w:themeColor="text1"/>
          <w:sz w:val="20"/>
          <w:szCs w:val="20"/>
          <w:vertAlign w:val="superscript"/>
          <w:lang w:eastAsia="en-GB"/>
        </w:rPr>
        <w:t>1</w:t>
      </w:r>
    </w:p>
    <w:p w14:paraId="66AA554D" w14:textId="77777777" w:rsidR="006B0103" w:rsidRPr="006B0103" w:rsidRDefault="006B0103" w:rsidP="006B0103">
      <w:pPr>
        <w:autoSpaceDE w:val="0"/>
        <w:autoSpaceDN w:val="0"/>
        <w:spacing w:line="276" w:lineRule="auto"/>
        <w:ind w:right="95"/>
        <w:jc w:val="both"/>
        <w:rPr>
          <w:rFonts w:ascii="Arial" w:eastAsia="Times New Roman" w:hAnsi="Arial" w:cs="Arial"/>
          <w:color w:val="000000" w:themeColor="text1"/>
          <w:sz w:val="20"/>
          <w:szCs w:val="20"/>
          <w:lang w:eastAsia="en-GB"/>
        </w:rPr>
      </w:pPr>
    </w:p>
    <w:p w14:paraId="2F975526" w14:textId="270BE830" w:rsidR="006B0103" w:rsidRPr="006B0103" w:rsidRDefault="006B0103" w:rsidP="006B0103">
      <w:pPr>
        <w:autoSpaceDE w:val="0"/>
        <w:autoSpaceDN w:val="0"/>
        <w:spacing w:line="276" w:lineRule="auto"/>
        <w:ind w:right="95"/>
        <w:jc w:val="both"/>
        <w:rPr>
          <w:rFonts w:ascii="Arial" w:eastAsia="Times New Roman" w:hAnsi="Arial" w:cs="Arial"/>
          <w:color w:val="000000" w:themeColor="text1"/>
          <w:sz w:val="20"/>
          <w:szCs w:val="20"/>
          <w:lang w:eastAsia="en-GB"/>
        </w:rPr>
      </w:pPr>
      <w:r w:rsidRPr="006B0103">
        <w:rPr>
          <w:rFonts w:ascii="Arial" w:eastAsia="Times New Roman" w:hAnsi="Arial" w:cs="Arial"/>
          <w:color w:val="000000" w:themeColor="text1"/>
          <w:sz w:val="20"/>
          <w:szCs w:val="20"/>
          <w:lang w:eastAsia="en-GB"/>
        </w:rPr>
        <w:t>Growth was recorded across all van weight classes, with small van volumes up 128.6% to 999 units, medium vans rising by 9.</w:t>
      </w:r>
      <w:r w:rsidR="00210888">
        <w:rPr>
          <w:rFonts w:ascii="Arial" w:eastAsia="Times New Roman" w:hAnsi="Arial" w:cs="Arial"/>
          <w:color w:val="000000" w:themeColor="text1"/>
          <w:sz w:val="20"/>
          <w:szCs w:val="20"/>
          <w:lang w:eastAsia="en-GB"/>
        </w:rPr>
        <w:t>8</w:t>
      </w:r>
      <w:r w:rsidRPr="006B0103">
        <w:rPr>
          <w:rFonts w:ascii="Arial" w:eastAsia="Times New Roman" w:hAnsi="Arial" w:cs="Arial"/>
          <w:color w:val="000000" w:themeColor="text1"/>
          <w:sz w:val="20"/>
          <w:szCs w:val="20"/>
          <w:lang w:eastAsia="en-GB"/>
        </w:rPr>
        <w:t>% to 4,99</w:t>
      </w:r>
      <w:r w:rsidR="00210888">
        <w:rPr>
          <w:rFonts w:ascii="Arial" w:eastAsia="Times New Roman" w:hAnsi="Arial" w:cs="Arial"/>
          <w:color w:val="000000" w:themeColor="text1"/>
          <w:sz w:val="20"/>
          <w:szCs w:val="20"/>
          <w:lang w:eastAsia="en-GB"/>
        </w:rPr>
        <w:t>9</w:t>
      </w:r>
      <w:r w:rsidRPr="006B0103">
        <w:rPr>
          <w:rFonts w:ascii="Arial" w:eastAsia="Times New Roman" w:hAnsi="Arial" w:cs="Arial"/>
          <w:color w:val="000000" w:themeColor="text1"/>
          <w:sz w:val="20"/>
          <w:szCs w:val="20"/>
          <w:lang w:eastAsia="en-GB"/>
        </w:rPr>
        <w:t xml:space="preserve"> units, while large vans saw volumes increase by 13.</w:t>
      </w:r>
      <w:r w:rsidR="00210888">
        <w:rPr>
          <w:rFonts w:ascii="Arial" w:eastAsia="Times New Roman" w:hAnsi="Arial" w:cs="Arial"/>
          <w:color w:val="000000" w:themeColor="text1"/>
          <w:sz w:val="20"/>
          <w:szCs w:val="20"/>
          <w:lang w:eastAsia="en-GB"/>
        </w:rPr>
        <w:t>5</w:t>
      </w:r>
      <w:r w:rsidRPr="006B0103">
        <w:rPr>
          <w:rFonts w:ascii="Arial" w:eastAsia="Times New Roman" w:hAnsi="Arial" w:cs="Arial"/>
          <w:color w:val="000000" w:themeColor="text1"/>
          <w:sz w:val="20"/>
          <w:szCs w:val="20"/>
          <w:lang w:eastAsia="en-GB"/>
        </w:rPr>
        <w:t>% with 20,</w:t>
      </w:r>
      <w:r w:rsidR="00210888">
        <w:rPr>
          <w:rFonts w:ascii="Arial" w:eastAsia="Times New Roman" w:hAnsi="Arial" w:cs="Arial"/>
          <w:color w:val="000000" w:themeColor="text1"/>
          <w:sz w:val="20"/>
          <w:szCs w:val="20"/>
          <w:lang w:eastAsia="en-GB"/>
        </w:rPr>
        <w:t>504</w:t>
      </w:r>
      <w:r w:rsidRPr="006B0103">
        <w:rPr>
          <w:rFonts w:ascii="Arial" w:eastAsia="Times New Roman" w:hAnsi="Arial" w:cs="Arial"/>
          <w:color w:val="000000" w:themeColor="text1"/>
          <w:sz w:val="20"/>
          <w:szCs w:val="20"/>
          <w:lang w:eastAsia="en-GB"/>
        </w:rPr>
        <w:t xml:space="preserve"> reaching the road. Registrations of 4x4s also saw a boost, up by 33.4% to 786 units, but pick-up registrations fell by -20.4% to 3,012 units. While uptake has been in decline across the year, last month’s Budget has put that segment in further danger. </w:t>
      </w:r>
    </w:p>
    <w:p w14:paraId="5BAA6081" w14:textId="77777777" w:rsidR="006B0103" w:rsidRPr="006B0103" w:rsidRDefault="006B0103" w:rsidP="006B0103">
      <w:pPr>
        <w:autoSpaceDE w:val="0"/>
        <w:autoSpaceDN w:val="0"/>
        <w:spacing w:line="276" w:lineRule="auto"/>
        <w:ind w:right="95"/>
        <w:jc w:val="both"/>
        <w:rPr>
          <w:rFonts w:ascii="Arial" w:eastAsia="Times New Roman" w:hAnsi="Arial" w:cs="Arial"/>
          <w:color w:val="000000" w:themeColor="text1"/>
          <w:sz w:val="20"/>
          <w:szCs w:val="20"/>
          <w:lang w:eastAsia="en-GB"/>
        </w:rPr>
      </w:pPr>
    </w:p>
    <w:p w14:paraId="32451C91" w14:textId="733B1C2A" w:rsidR="006B0103" w:rsidRPr="006B0103" w:rsidRDefault="006B0103" w:rsidP="006B0103">
      <w:pPr>
        <w:autoSpaceDE w:val="0"/>
        <w:autoSpaceDN w:val="0"/>
        <w:spacing w:line="276" w:lineRule="auto"/>
        <w:ind w:right="95"/>
        <w:jc w:val="both"/>
        <w:rPr>
          <w:rFonts w:ascii="Arial" w:eastAsia="Times New Roman" w:hAnsi="Arial" w:cs="Arial"/>
          <w:color w:val="000000" w:themeColor="text1"/>
          <w:sz w:val="20"/>
          <w:szCs w:val="20"/>
          <w:lang w:eastAsia="en-GB"/>
        </w:rPr>
      </w:pPr>
      <w:r w:rsidRPr="006B0103">
        <w:rPr>
          <w:rFonts w:ascii="Arial" w:eastAsia="Times New Roman" w:hAnsi="Arial" w:cs="Arial"/>
          <w:color w:val="000000" w:themeColor="text1"/>
          <w:sz w:val="20"/>
          <w:szCs w:val="20"/>
          <w:lang w:eastAsia="en-GB"/>
        </w:rPr>
        <w:t>With double-cab pick-ups set to be taxed as cars for benefit in kind and capital allowances purposes after April 2025, businesses that rely on these vehicles, such as construction, farming, utilities and the self-employed, will face further cost</w:t>
      </w:r>
      <w:r w:rsidR="00831C4A">
        <w:rPr>
          <w:rFonts w:ascii="Arial" w:eastAsia="Times New Roman" w:hAnsi="Arial" w:cs="Arial"/>
          <w:color w:val="000000" w:themeColor="text1"/>
          <w:sz w:val="20"/>
          <w:szCs w:val="20"/>
          <w:lang w:eastAsia="en-GB"/>
        </w:rPr>
        <w:t xml:space="preserve"> pressure</w:t>
      </w:r>
      <w:r w:rsidRPr="006B0103">
        <w:rPr>
          <w:rFonts w:ascii="Arial" w:eastAsia="Times New Roman" w:hAnsi="Arial" w:cs="Arial"/>
          <w:color w:val="000000" w:themeColor="text1"/>
          <w:sz w:val="20"/>
          <w:szCs w:val="20"/>
          <w:lang w:eastAsia="en-GB"/>
        </w:rPr>
        <w:t xml:space="preserve">. Given the impact this would have on the market and these sectors in particular, </w:t>
      </w:r>
      <w:r w:rsidR="00831C4A">
        <w:rPr>
          <w:rFonts w:ascii="Arial" w:eastAsia="Times New Roman" w:hAnsi="Arial" w:cs="Arial"/>
          <w:color w:val="000000" w:themeColor="text1"/>
          <w:sz w:val="20"/>
          <w:szCs w:val="20"/>
          <w:lang w:eastAsia="en-GB"/>
        </w:rPr>
        <w:t xml:space="preserve">the </w:t>
      </w:r>
      <w:r w:rsidRPr="006B0103">
        <w:rPr>
          <w:rFonts w:ascii="Arial" w:eastAsia="Times New Roman" w:hAnsi="Arial" w:cs="Arial"/>
          <w:color w:val="000000" w:themeColor="text1"/>
          <w:sz w:val="20"/>
          <w:szCs w:val="20"/>
          <w:lang w:eastAsia="en-GB"/>
        </w:rPr>
        <w:t>industry urges government to reconsider and uphold HMRC’s decision</w:t>
      </w:r>
      <w:r w:rsidR="000038E2">
        <w:rPr>
          <w:rFonts w:ascii="Arial" w:eastAsia="Times New Roman" w:hAnsi="Arial" w:cs="Arial"/>
          <w:color w:val="000000" w:themeColor="text1"/>
          <w:sz w:val="20"/>
          <w:szCs w:val="20"/>
          <w:lang w:eastAsia="en-GB"/>
        </w:rPr>
        <w:t xml:space="preserve"> of</w:t>
      </w:r>
      <w:r w:rsidR="00643E6A" w:rsidRPr="006B0103">
        <w:rPr>
          <w:rFonts w:ascii="Arial" w:eastAsia="Times New Roman" w:hAnsi="Arial" w:cs="Arial"/>
          <w:color w:val="000000" w:themeColor="text1"/>
          <w:sz w:val="20"/>
          <w:szCs w:val="20"/>
          <w:lang w:eastAsia="en-GB"/>
        </w:rPr>
        <w:t xml:space="preserve"> </w:t>
      </w:r>
      <w:r w:rsidRPr="006B0103">
        <w:rPr>
          <w:rFonts w:ascii="Arial" w:eastAsia="Times New Roman" w:hAnsi="Arial" w:cs="Arial"/>
          <w:color w:val="000000" w:themeColor="text1"/>
          <w:sz w:val="20"/>
          <w:szCs w:val="20"/>
          <w:lang w:eastAsia="en-GB"/>
        </w:rPr>
        <w:t>February this year</w:t>
      </w:r>
      <w:r w:rsidR="00210888">
        <w:rPr>
          <w:rFonts w:ascii="Arial" w:eastAsia="Times New Roman" w:hAnsi="Arial" w:cs="Arial"/>
          <w:color w:val="000000" w:themeColor="text1"/>
          <w:sz w:val="20"/>
          <w:szCs w:val="20"/>
          <w:lang w:eastAsia="en-GB"/>
        </w:rPr>
        <w:t>,</w:t>
      </w:r>
      <w:r w:rsidRPr="006B0103">
        <w:rPr>
          <w:rFonts w:ascii="Arial" w:eastAsia="Times New Roman" w:hAnsi="Arial" w:cs="Arial"/>
          <w:color w:val="000000" w:themeColor="text1"/>
          <w:sz w:val="20"/>
          <w:szCs w:val="20"/>
          <w:lang w:eastAsia="en-GB"/>
        </w:rPr>
        <w:t xml:space="preserve"> </w:t>
      </w:r>
      <w:r w:rsidR="00B476D7">
        <w:rPr>
          <w:rFonts w:ascii="Arial" w:eastAsia="Times New Roman" w:hAnsi="Arial" w:cs="Arial"/>
          <w:color w:val="000000" w:themeColor="text1"/>
          <w:sz w:val="20"/>
          <w:szCs w:val="20"/>
          <w:lang w:eastAsia="en-GB"/>
        </w:rPr>
        <w:t>to</w:t>
      </w:r>
      <w:r w:rsidR="00B476D7" w:rsidRPr="006B0103">
        <w:rPr>
          <w:rFonts w:ascii="Arial" w:eastAsia="Times New Roman" w:hAnsi="Arial" w:cs="Arial"/>
          <w:color w:val="000000" w:themeColor="text1"/>
          <w:sz w:val="20"/>
          <w:szCs w:val="20"/>
          <w:lang w:eastAsia="en-GB"/>
        </w:rPr>
        <w:t xml:space="preserve"> </w:t>
      </w:r>
      <w:r w:rsidRPr="006B0103">
        <w:rPr>
          <w:rFonts w:ascii="Arial" w:eastAsia="Times New Roman" w:hAnsi="Arial" w:cs="Arial"/>
          <w:color w:val="000000" w:themeColor="text1"/>
          <w:sz w:val="20"/>
          <w:szCs w:val="20"/>
          <w:lang w:eastAsia="en-GB"/>
        </w:rPr>
        <w:t xml:space="preserve">avoid damaging growth prospects. </w:t>
      </w:r>
    </w:p>
    <w:p w14:paraId="2065A924" w14:textId="77777777" w:rsidR="006B0103" w:rsidRPr="006B0103" w:rsidRDefault="006B0103" w:rsidP="006B0103">
      <w:pPr>
        <w:autoSpaceDE w:val="0"/>
        <w:autoSpaceDN w:val="0"/>
        <w:spacing w:line="276" w:lineRule="auto"/>
        <w:ind w:right="95"/>
        <w:jc w:val="both"/>
        <w:rPr>
          <w:rFonts w:ascii="Arial" w:eastAsia="Times New Roman" w:hAnsi="Arial" w:cs="Arial"/>
          <w:color w:val="000000" w:themeColor="text1"/>
          <w:sz w:val="20"/>
          <w:szCs w:val="20"/>
          <w:lang w:eastAsia="en-GB"/>
        </w:rPr>
      </w:pPr>
    </w:p>
    <w:p w14:paraId="771681F9" w14:textId="1725B5A1" w:rsidR="006B0103" w:rsidRPr="006B0103" w:rsidRDefault="006B0103" w:rsidP="006B0103">
      <w:pPr>
        <w:autoSpaceDE w:val="0"/>
        <w:autoSpaceDN w:val="0"/>
        <w:spacing w:line="276" w:lineRule="auto"/>
        <w:ind w:right="95"/>
        <w:jc w:val="both"/>
        <w:rPr>
          <w:rFonts w:ascii="Arial" w:eastAsia="Times New Roman" w:hAnsi="Arial" w:cs="Arial"/>
          <w:color w:val="000000" w:themeColor="text1"/>
          <w:sz w:val="20"/>
          <w:szCs w:val="20"/>
          <w:lang w:eastAsia="en-GB"/>
        </w:rPr>
      </w:pPr>
      <w:r w:rsidRPr="006B0103">
        <w:rPr>
          <w:rFonts w:ascii="Arial" w:eastAsia="Times New Roman" w:hAnsi="Arial" w:cs="Arial"/>
          <w:color w:val="000000" w:themeColor="text1"/>
          <w:sz w:val="20"/>
          <w:szCs w:val="20"/>
          <w:lang w:eastAsia="en-GB"/>
        </w:rPr>
        <w:t>Electric van uptake grew for the second consecutive month after f</w:t>
      </w:r>
      <w:r w:rsidR="00831C4A">
        <w:rPr>
          <w:rFonts w:ascii="Arial" w:eastAsia="Times New Roman" w:hAnsi="Arial" w:cs="Arial"/>
          <w:color w:val="000000" w:themeColor="text1"/>
          <w:sz w:val="20"/>
          <w:szCs w:val="20"/>
          <w:lang w:eastAsia="en-GB"/>
        </w:rPr>
        <w:t>our</w:t>
      </w:r>
      <w:r w:rsidRPr="006B0103">
        <w:rPr>
          <w:rFonts w:ascii="Arial" w:eastAsia="Times New Roman" w:hAnsi="Arial" w:cs="Arial"/>
          <w:color w:val="000000" w:themeColor="text1"/>
          <w:sz w:val="20"/>
          <w:szCs w:val="20"/>
          <w:lang w:eastAsia="en-GB"/>
        </w:rPr>
        <w:t xml:space="preserve"> months of decline, rising by </w:t>
      </w:r>
      <w:r w:rsidR="00F60F97">
        <w:rPr>
          <w:rFonts w:ascii="Arial" w:eastAsia="Times New Roman" w:hAnsi="Arial" w:cs="Arial"/>
          <w:color w:val="000000" w:themeColor="text1"/>
          <w:sz w:val="20"/>
          <w:szCs w:val="20"/>
          <w:lang w:eastAsia="en-GB"/>
        </w:rPr>
        <w:t>more than</w:t>
      </w:r>
      <w:r w:rsidRPr="006B0103">
        <w:rPr>
          <w:rFonts w:ascii="Arial" w:eastAsia="Times New Roman" w:hAnsi="Arial" w:cs="Arial"/>
          <w:color w:val="000000" w:themeColor="text1"/>
          <w:sz w:val="20"/>
          <w:szCs w:val="20"/>
          <w:lang w:eastAsia="en-GB"/>
        </w:rPr>
        <w:t xml:space="preserve"> a third (3</w:t>
      </w:r>
      <w:r w:rsidR="00210888">
        <w:rPr>
          <w:rFonts w:ascii="Arial" w:eastAsia="Times New Roman" w:hAnsi="Arial" w:cs="Arial"/>
          <w:color w:val="000000" w:themeColor="text1"/>
          <w:sz w:val="20"/>
          <w:szCs w:val="20"/>
          <w:lang w:eastAsia="en-GB"/>
        </w:rPr>
        <w:t>6</w:t>
      </w:r>
      <w:r w:rsidRPr="006B0103">
        <w:rPr>
          <w:rFonts w:ascii="Arial" w:eastAsia="Times New Roman" w:hAnsi="Arial" w:cs="Arial"/>
          <w:color w:val="000000" w:themeColor="text1"/>
          <w:sz w:val="20"/>
          <w:szCs w:val="20"/>
          <w:lang w:eastAsia="en-GB"/>
        </w:rPr>
        <w:t>.</w:t>
      </w:r>
      <w:r w:rsidR="00210888">
        <w:rPr>
          <w:rFonts w:ascii="Arial" w:eastAsia="Times New Roman" w:hAnsi="Arial" w:cs="Arial"/>
          <w:color w:val="000000" w:themeColor="text1"/>
          <w:sz w:val="20"/>
          <w:szCs w:val="20"/>
          <w:lang w:eastAsia="en-GB"/>
        </w:rPr>
        <w:t>7</w:t>
      </w:r>
      <w:r w:rsidRPr="006B0103">
        <w:rPr>
          <w:rFonts w:ascii="Arial" w:eastAsia="Times New Roman" w:hAnsi="Arial" w:cs="Arial"/>
          <w:color w:val="000000" w:themeColor="text1"/>
          <w:sz w:val="20"/>
          <w:szCs w:val="20"/>
          <w:lang w:eastAsia="en-GB"/>
        </w:rPr>
        <w:t>%) to 2,</w:t>
      </w:r>
      <w:r w:rsidR="00F60F97">
        <w:rPr>
          <w:rFonts w:ascii="Arial" w:eastAsia="Times New Roman" w:hAnsi="Arial" w:cs="Arial"/>
          <w:color w:val="000000" w:themeColor="text1"/>
          <w:sz w:val="20"/>
          <w:szCs w:val="20"/>
          <w:lang w:eastAsia="en-GB"/>
        </w:rPr>
        <w:t>322</w:t>
      </w:r>
      <w:r w:rsidRPr="006B0103">
        <w:rPr>
          <w:rFonts w:ascii="Arial" w:eastAsia="Times New Roman" w:hAnsi="Arial" w:cs="Arial"/>
          <w:color w:val="000000" w:themeColor="text1"/>
          <w:sz w:val="20"/>
          <w:szCs w:val="20"/>
          <w:lang w:eastAsia="en-GB"/>
        </w:rPr>
        <w:t xml:space="preserve"> units, in part supported by the Plug-in Van Grant, which will now continue for the next financial year. Market share also rose, from </w:t>
      </w:r>
      <w:r w:rsidR="00F60F97">
        <w:rPr>
          <w:rFonts w:ascii="Arial" w:eastAsia="Times New Roman" w:hAnsi="Arial" w:cs="Arial"/>
          <w:color w:val="000000" w:themeColor="text1"/>
          <w:sz w:val="20"/>
          <w:szCs w:val="20"/>
          <w:lang w:eastAsia="en-GB"/>
        </w:rPr>
        <w:t>6.</w:t>
      </w:r>
      <w:r w:rsidR="00EC1C4F">
        <w:rPr>
          <w:rFonts w:ascii="Arial" w:eastAsia="Times New Roman" w:hAnsi="Arial" w:cs="Arial"/>
          <w:color w:val="000000" w:themeColor="text1"/>
          <w:sz w:val="20"/>
          <w:szCs w:val="20"/>
          <w:lang w:eastAsia="en-GB"/>
        </w:rPr>
        <w:t>1</w:t>
      </w:r>
      <w:r w:rsidRPr="006B0103">
        <w:rPr>
          <w:rFonts w:ascii="Arial" w:eastAsia="Times New Roman" w:hAnsi="Arial" w:cs="Arial"/>
          <w:color w:val="000000" w:themeColor="text1"/>
          <w:sz w:val="20"/>
          <w:szCs w:val="20"/>
          <w:lang w:eastAsia="en-GB"/>
        </w:rPr>
        <w:t>% to 7.</w:t>
      </w:r>
      <w:r w:rsidR="00EC1C4F">
        <w:rPr>
          <w:rFonts w:ascii="Arial" w:eastAsia="Times New Roman" w:hAnsi="Arial" w:cs="Arial"/>
          <w:color w:val="000000" w:themeColor="text1"/>
          <w:sz w:val="20"/>
          <w:szCs w:val="20"/>
          <w:lang w:eastAsia="en-GB"/>
        </w:rPr>
        <w:t>7</w:t>
      </w:r>
      <w:r w:rsidRPr="006B0103">
        <w:rPr>
          <w:rFonts w:ascii="Arial" w:eastAsia="Times New Roman" w:hAnsi="Arial" w:cs="Arial"/>
          <w:color w:val="000000" w:themeColor="text1"/>
          <w:sz w:val="20"/>
          <w:szCs w:val="20"/>
          <w:lang w:eastAsia="en-GB"/>
        </w:rPr>
        <w:t>%. However, government has mandated that 10% of each brand’s new van registrations must be zero emission this year and year-to-date market share has reversed compared with 2023, down from 5.</w:t>
      </w:r>
      <w:r w:rsidR="00F60F97">
        <w:rPr>
          <w:rFonts w:ascii="Arial" w:eastAsia="Times New Roman" w:hAnsi="Arial" w:cs="Arial"/>
          <w:color w:val="000000" w:themeColor="text1"/>
          <w:sz w:val="20"/>
          <w:szCs w:val="20"/>
          <w:lang w:eastAsia="en-GB"/>
        </w:rPr>
        <w:t>9</w:t>
      </w:r>
      <w:r w:rsidRPr="006B0103">
        <w:rPr>
          <w:rFonts w:ascii="Arial" w:eastAsia="Times New Roman" w:hAnsi="Arial" w:cs="Arial"/>
          <w:color w:val="000000" w:themeColor="text1"/>
          <w:sz w:val="20"/>
          <w:szCs w:val="20"/>
          <w:lang w:eastAsia="en-GB"/>
        </w:rPr>
        <w:t>% to 5.</w:t>
      </w:r>
      <w:r w:rsidR="00F60F97">
        <w:rPr>
          <w:rFonts w:ascii="Arial" w:eastAsia="Times New Roman" w:hAnsi="Arial" w:cs="Arial"/>
          <w:color w:val="000000" w:themeColor="text1"/>
          <w:sz w:val="20"/>
          <w:szCs w:val="20"/>
          <w:lang w:eastAsia="en-GB"/>
        </w:rPr>
        <w:t>8</w:t>
      </w:r>
      <w:r w:rsidRPr="006B0103">
        <w:rPr>
          <w:rFonts w:ascii="Arial" w:eastAsia="Times New Roman" w:hAnsi="Arial" w:cs="Arial"/>
          <w:color w:val="000000" w:themeColor="text1"/>
          <w:sz w:val="20"/>
          <w:szCs w:val="20"/>
          <w:lang w:eastAsia="en-GB"/>
        </w:rPr>
        <w:t>%.</w:t>
      </w:r>
      <w:r w:rsidR="00CA7952" w:rsidRPr="00CA7952">
        <w:rPr>
          <w:rFonts w:ascii="Arial" w:eastAsia="Times New Roman" w:hAnsi="Arial" w:cs="Arial"/>
          <w:color w:val="000000" w:themeColor="text1"/>
          <w:sz w:val="20"/>
          <w:szCs w:val="20"/>
          <w:vertAlign w:val="superscript"/>
          <w:lang w:eastAsia="en-GB"/>
        </w:rPr>
        <w:t>2</w:t>
      </w:r>
    </w:p>
    <w:p w14:paraId="35851AA1" w14:textId="77777777" w:rsidR="006B0103" w:rsidRPr="006B0103" w:rsidRDefault="006B0103" w:rsidP="006B0103">
      <w:pPr>
        <w:autoSpaceDE w:val="0"/>
        <w:autoSpaceDN w:val="0"/>
        <w:spacing w:line="276" w:lineRule="auto"/>
        <w:ind w:right="95"/>
        <w:jc w:val="both"/>
        <w:rPr>
          <w:rFonts w:ascii="Arial" w:eastAsia="Times New Roman" w:hAnsi="Arial" w:cs="Arial"/>
          <w:color w:val="000000" w:themeColor="text1"/>
          <w:sz w:val="20"/>
          <w:szCs w:val="20"/>
          <w:lang w:eastAsia="en-GB"/>
        </w:rPr>
      </w:pPr>
    </w:p>
    <w:p w14:paraId="4E5B5EFD" w14:textId="4BA0E12B" w:rsidR="006B0103" w:rsidRPr="006B0103" w:rsidRDefault="006B0103" w:rsidP="006B0103">
      <w:pPr>
        <w:autoSpaceDE w:val="0"/>
        <w:autoSpaceDN w:val="0"/>
        <w:spacing w:line="276" w:lineRule="auto"/>
        <w:ind w:right="95"/>
        <w:jc w:val="both"/>
        <w:rPr>
          <w:rFonts w:ascii="Arial" w:eastAsia="Times New Roman" w:hAnsi="Arial" w:cs="Arial"/>
          <w:color w:val="000000" w:themeColor="text1"/>
          <w:sz w:val="20"/>
          <w:szCs w:val="20"/>
          <w:lang w:eastAsia="en-GB"/>
        </w:rPr>
      </w:pPr>
      <w:r w:rsidRPr="006B0103">
        <w:rPr>
          <w:rFonts w:ascii="Arial" w:eastAsia="Times New Roman" w:hAnsi="Arial" w:cs="Arial"/>
          <w:color w:val="000000" w:themeColor="text1"/>
          <w:sz w:val="20"/>
          <w:szCs w:val="20"/>
          <w:lang w:eastAsia="en-GB"/>
        </w:rPr>
        <w:t>Massive industry investment means that half of all van models are now available as zero-emission, providing operators with a huge choice.</w:t>
      </w:r>
      <w:r w:rsidR="00CA7952">
        <w:rPr>
          <w:rFonts w:ascii="Arial" w:eastAsia="Times New Roman" w:hAnsi="Arial" w:cs="Arial"/>
          <w:color w:val="000000" w:themeColor="text1"/>
          <w:sz w:val="20"/>
          <w:szCs w:val="20"/>
          <w:vertAlign w:val="superscript"/>
          <w:lang w:eastAsia="en-GB"/>
        </w:rPr>
        <w:t>3</w:t>
      </w:r>
      <w:r w:rsidRPr="006B0103">
        <w:rPr>
          <w:rFonts w:ascii="Arial" w:eastAsia="Times New Roman" w:hAnsi="Arial" w:cs="Arial"/>
          <w:color w:val="000000" w:themeColor="text1"/>
          <w:sz w:val="20"/>
          <w:szCs w:val="20"/>
          <w:lang w:eastAsia="en-GB"/>
        </w:rPr>
        <w:t xml:space="preserve"> With no obvious plan for a national network of van-specific chargepoints, however, companies and traders continue to lack the confidence to switch in greater volumes. The latest market outlook expects volume growth of more than 85% in 2025 – but this would still leave the BEV share of the market at just 10.6% next year against a mandated target of </w:t>
      </w:r>
      <w:r>
        <w:rPr>
          <w:rFonts w:ascii="Arial" w:eastAsia="Times New Roman" w:hAnsi="Arial" w:cs="Arial"/>
          <w:color w:val="000000" w:themeColor="text1"/>
          <w:sz w:val="20"/>
          <w:szCs w:val="20"/>
          <w:lang w:eastAsia="en-GB"/>
        </w:rPr>
        <w:t>16</w:t>
      </w:r>
      <w:r w:rsidRPr="006B0103">
        <w:rPr>
          <w:rFonts w:ascii="Arial" w:eastAsia="Times New Roman" w:hAnsi="Arial" w:cs="Arial"/>
          <w:color w:val="000000" w:themeColor="text1"/>
          <w:sz w:val="20"/>
          <w:szCs w:val="20"/>
          <w:lang w:eastAsia="en-GB"/>
        </w:rPr>
        <w:t>%.</w:t>
      </w:r>
    </w:p>
    <w:p w14:paraId="2257FB36" w14:textId="77777777" w:rsidR="006B0103" w:rsidRPr="006B0103" w:rsidRDefault="006B0103" w:rsidP="006B0103">
      <w:pPr>
        <w:autoSpaceDE w:val="0"/>
        <w:autoSpaceDN w:val="0"/>
        <w:spacing w:line="276" w:lineRule="auto"/>
        <w:ind w:right="95"/>
        <w:jc w:val="both"/>
        <w:rPr>
          <w:rFonts w:ascii="Arial" w:eastAsia="Times New Roman" w:hAnsi="Arial" w:cs="Arial"/>
          <w:color w:val="000000" w:themeColor="text1"/>
          <w:sz w:val="20"/>
          <w:szCs w:val="20"/>
          <w:lang w:eastAsia="en-GB"/>
        </w:rPr>
      </w:pPr>
    </w:p>
    <w:p w14:paraId="244CFE4A" w14:textId="39A1057F" w:rsidR="006B0103" w:rsidRPr="006B0103" w:rsidRDefault="006B0103" w:rsidP="006B0103">
      <w:pPr>
        <w:autoSpaceDE w:val="0"/>
        <w:autoSpaceDN w:val="0"/>
        <w:spacing w:line="276" w:lineRule="auto"/>
        <w:ind w:right="95"/>
        <w:jc w:val="both"/>
        <w:rPr>
          <w:rFonts w:ascii="Arial" w:eastAsia="Times New Roman" w:hAnsi="Arial" w:cs="Arial"/>
          <w:color w:val="000000" w:themeColor="text1"/>
          <w:sz w:val="20"/>
          <w:szCs w:val="20"/>
          <w:lang w:eastAsia="en-GB"/>
        </w:rPr>
      </w:pPr>
      <w:r w:rsidRPr="006B0103">
        <w:rPr>
          <w:rFonts w:ascii="Arial" w:eastAsia="Times New Roman" w:hAnsi="Arial" w:cs="Arial"/>
          <w:color w:val="000000" w:themeColor="text1"/>
          <w:sz w:val="20"/>
          <w:szCs w:val="20"/>
          <w:lang w:eastAsia="en-GB"/>
        </w:rPr>
        <w:t xml:space="preserve">As the year draws to a close, concerns over the impact of the </w:t>
      </w:r>
      <w:proofErr w:type="gramStart"/>
      <w:r w:rsidRPr="006B0103">
        <w:rPr>
          <w:rFonts w:ascii="Arial" w:eastAsia="Times New Roman" w:hAnsi="Arial" w:cs="Arial"/>
          <w:color w:val="000000" w:themeColor="text1"/>
          <w:sz w:val="20"/>
          <w:szCs w:val="20"/>
          <w:lang w:eastAsia="en-GB"/>
        </w:rPr>
        <w:t>zero emission</w:t>
      </w:r>
      <w:proofErr w:type="gramEnd"/>
      <w:r w:rsidRPr="006B0103">
        <w:rPr>
          <w:rFonts w:ascii="Arial" w:eastAsia="Times New Roman" w:hAnsi="Arial" w:cs="Arial"/>
          <w:color w:val="000000" w:themeColor="text1"/>
          <w:sz w:val="20"/>
          <w:szCs w:val="20"/>
          <w:lang w:eastAsia="en-GB"/>
        </w:rPr>
        <w:t xml:space="preserve"> vehicle mandate on buyer choice, volume delivery and UK industrial competitiveness are mounting. Government’s decision to review the regulation has</w:t>
      </w:r>
      <w:r w:rsidR="003948E2">
        <w:rPr>
          <w:rFonts w:ascii="Arial" w:eastAsia="Times New Roman" w:hAnsi="Arial" w:cs="Arial"/>
          <w:color w:val="000000" w:themeColor="text1"/>
          <w:sz w:val="20"/>
          <w:szCs w:val="20"/>
          <w:lang w:eastAsia="en-GB"/>
        </w:rPr>
        <w:t>,</w:t>
      </w:r>
      <w:r w:rsidRPr="006B0103">
        <w:rPr>
          <w:rFonts w:ascii="Arial" w:eastAsia="Times New Roman" w:hAnsi="Arial" w:cs="Arial"/>
          <w:color w:val="000000" w:themeColor="text1"/>
          <w:sz w:val="20"/>
          <w:szCs w:val="20"/>
          <w:lang w:eastAsia="en-GB"/>
        </w:rPr>
        <w:t xml:space="preserve"> therefore</w:t>
      </w:r>
      <w:r w:rsidR="003948E2">
        <w:rPr>
          <w:rFonts w:ascii="Arial" w:eastAsia="Times New Roman" w:hAnsi="Arial" w:cs="Arial"/>
          <w:color w:val="000000" w:themeColor="text1"/>
          <w:sz w:val="20"/>
          <w:szCs w:val="20"/>
          <w:lang w:eastAsia="en-GB"/>
        </w:rPr>
        <w:t>,</w:t>
      </w:r>
      <w:r w:rsidRPr="006B0103">
        <w:rPr>
          <w:rFonts w:ascii="Arial" w:eastAsia="Times New Roman" w:hAnsi="Arial" w:cs="Arial"/>
          <w:color w:val="000000" w:themeColor="text1"/>
          <w:sz w:val="20"/>
          <w:szCs w:val="20"/>
          <w:lang w:eastAsia="en-GB"/>
        </w:rPr>
        <w:t xml:space="preserve"> been welcomed by industry which remains committed to delivering decarbonisation against the current market realities.</w:t>
      </w:r>
    </w:p>
    <w:p w14:paraId="38C43526" w14:textId="28279F63" w:rsidR="006B0103" w:rsidRPr="006B0103" w:rsidRDefault="006B0103" w:rsidP="006B0103">
      <w:pPr>
        <w:autoSpaceDE w:val="0"/>
        <w:autoSpaceDN w:val="0"/>
        <w:spacing w:line="276" w:lineRule="auto"/>
        <w:ind w:right="95"/>
        <w:jc w:val="both"/>
        <w:rPr>
          <w:rFonts w:ascii="Arial" w:eastAsia="Times New Roman" w:hAnsi="Arial" w:cs="Arial"/>
          <w:color w:val="000000" w:themeColor="text1"/>
          <w:sz w:val="20"/>
          <w:szCs w:val="20"/>
          <w:lang w:eastAsia="en-GB"/>
        </w:rPr>
      </w:pPr>
      <w:r w:rsidRPr="006B0103">
        <w:rPr>
          <w:rFonts w:ascii="Arial" w:eastAsia="Times New Roman" w:hAnsi="Arial" w:cs="Arial"/>
          <w:color w:val="000000" w:themeColor="text1"/>
          <w:sz w:val="20"/>
          <w:szCs w:val="20"/>
          <w:lang w:eastAsia="en-GB"/>
        </w:rPr>
        <w:br/>
      </w:r>
      <w:r w:rsidRPr="00831C4A">
        <w:rPr>
          <w:rFonts w:ascii="Arial" w:eastAsia="Times New Roman" w:hAnsi="Arial" w:cs="Arial"/>
          <w:b/>
          <w:bCs/>
          <w:color w:val="000000" w:themeColor="text1"/>
          <w:sz w:val="20"/>
          <w:szCs w:val="20"/>
          <w:lang w:eastAsia="en-GB"/>
        </w:rPr>
        <w:t>Mike Hawes, SMMT Chief Executive</w:t>
      </w:r>
      <w:r w:rsidRPr="006B0103">
        <w:rPr>
          <w:rFonts w:ascii="Arial" w:eastAsia="Times New Roman" w:hAnsi="Arial" w:cs="Arial"/>
          <w:color w:val="000000" w:themeColor="text1"/>
          <w:sz w:val="20"/>
          <w:szCs w:val="20"/>
          <w:lang w:eastAsia="en-GB"/>
        </w:rPr>
        <w:t xml:space="preserve">, said, “The UK light commercial vehicle market continues to build back after a challenging start to the year, delivering the best performance since 2021 and </w:t>
      </w:r>
      <w:r w:rsidR="003C2E72">
        <w:rPr>
          <w:rFonts w:ascii="Arial" w:eastAsia="Times New Roman" w:hAnsi="Arial" w:cs="Arial"/>
          <w:color w:val="000000" w:themeColor="text1"/>
          <w:sz w:val="20"/>
          <w:szCs w:val="20"/>
          <w:lang w:eastAsia="en-GB"/>
        </w:rPr>
        <w:t xml:space="preserve">the </w:t>
      </w:r>
      <w:r w:rsidRPr="006B0103">
        <w:rPr>
          <w:rFonts w:ascii="Arial" w:eastAsia="Times New Roman" w:hAnsi="Arial" w:cs="Arial"/>
          <w:color w:val="000000" w:themeColor="text1"/>
          <w:sz w:val="20"/>
          <w:szCs w:val="20"/>
          <w:lang w:eastAsia="en-GB"/>
        </w:rPr>
        <w:t xml:space="preserve">unleashing </w:t>
      </w:r>
      <w:r w:rsidR="003C2E72">
        <w:rPr>
          <w:rFonts w:ascii="Arial" w:eastAsia="Times New Roman" w:hAnsi="Arial" w:cs="Arial"/>
          <w:color w:val="000000" w:themeColor="text1"/>
          <w:sz w:val="20"/>
          <w:szCs w:val="20"/>
          <w:lang w:eastAsia="en-GB"/>
        </w:rPr>
        <w:t xml:space="preserve">of </w:t>
      </w:r>
      <w:r w:rsidRPr="006B0103">
        <w:rPr>
          <w:rFonts w:ascii="Arial" w:eastAsia="Times New Roman" w:hAnsi="Arial" w:cs="Arial"/>
          <w:color w:val="000000" w:themeColor="text1"/>
          <w:sz w:val="20"/>
          <w:szCs w:val="20"/>
          <w:lang w:eastAsia="en-GB"/>
        </w:rPr>
        <w:t xml:space="preserve">pent-up demand. Britain’s appetite for zero emission vans continues to </w:t>
      </w:r>
      <w:proofErr w:type="gramStart"/>
      <w:r w:rsidRPr="006B0103">
        <w:rPr>
          <w:rFonts w:ascii="Arial" w:eastAsia="Times New Roman" w:hAnsi="Arial" w:cs="Arial"/>
          <w:color w:val="000000" w:themeColor="text1"/>
          <w:sz w:val="20"/>
          <w:szCs w:val="20"/>
          <w:lang w:eastAsia="en-GB"/>
        </w:rPr>
        <w:t>lag behind</w:t>
      </w:r>
      <w:proofErr w:type="gramEnd"/>
      <w:r w:rsidRPr="006B0103">
        <w:rPr>
          <w:rFonts w:ascii="Arial" w:eastAsia="Times New Roman" w:hAnsi="Arial" w:cs="Arial"/>
          <w:color w:val="000000" w:themeColor="text1"/>
          <w:sz w:val="20"/>
          <w:szCs w:val="20"/>
          <w:lang w:eastAsia="en-GB"/>
        </w:rPr>
        <w:t xml:space="preserve"> </w:t>
      </w:r>
      <w:r w:rsidR="009F606E">
        <w:rPr>
          <w:rFonts w:ascii="Arial" w:eastAsia="Times New Roman" w:hAnsi="Arial" w:cs="Arial"/>
          <w:color w:val="000000" w:themeColor="text1"/>
          <w:sz w:val="20"/>
          <w:szCs w:val="20"/>
          <w:lang w:eastAsia="en-GB"/>
        </w:rPr>
        <w:lastRenderedPageBreak/>
        <w:t>g</w:t>
      </w:r>
      <w:r w:rsidRPr="006B0103">
        <w:rPr>
          <w:rFonts w:ascii="Arial" w:eastAsia="Times New Roman" w:hAnsi="Arial" w:cs="Arial"/>
          <w:color w:val="000000" w:themeColor="text1"/>
          <w:sz w:val="20"/>
          <w:szCs w:val="20"/>
          <w:lang w:eastAsia="en-GB"/>
        </w:rPr>
        <w:t>overnment ambition, however, and market share this year is heading in the wrong direction. With warnings over UK competitiveness now translating into tangible impacts, a fast-tracked review of market regulation is essential to ensure manufacturers can deliver the choice, growth and decarbonisation the nation needs.”</w:t>
      </w:r>
    </w:p>
    <w:p w14:paraId="5A37CB98" w14:textId="77777777" w:rsidR="006B0103" w:rsidRPr="006B0103" w:rsidRDefault="006B0103" w:rsidP="006B0103">
      <w:pPr>
        <w:autoSpaceDE w:val="0"/>
        <w:autoSpaceDN w:val="0"/>
        <w:spacing w:line="276" w:lineRule="auto"/>
        <w:ind w:right="95"/>
        <w:jc w:val="both"/>
        <w:rPr>
          <w:rFonts w:ascii="Arial" w:eastAsia="Times New Roman" w:hAnsi="Arial" w:cs="Arial"/>
          <w:b/>
          <w:bCs/>
          <w:color w:val="000000" w:themeColor="text1"/>
          <w:sz w:val="20"/>
          <w:szCs w:val="20"/>
          <w:lang w:eastAsia="en-GB"/>
        </w:rPr>
      </w:pPr>
    </w:p>
    <w:p w14:paraId="0F662085" w14:textId="77777777" w:rsidR="00F4176D" w:rsidRPr="00F6510B" w:rsidRDefault="00F4176D" w:rsidP="00F4176D">
      <w:pPr>
        <w:pStyle w:val="NormalWeb"/>
        <w:spacing w:before="0" w:beforeAutospacing="0" w:after="0" w:afterAutospacing="0" w:line="276" w:lineRule="auto"/>
        <w:ind w:right="100"/>
        <w:jc w:val="both"/>
        <w:rPr>
          <w:rFonts w:ascii="Arial" w:hAnsi="Arial" w:cs="Arial"/>
          <w:sz w:val="20"/>
          <w:szCs w:val="20"/>
        </w:rPr>
      </w:pPr>
      <w:r w:rsidRPr="00DC3971">
        <w:rPr>
          <w:rFonts w:ascii="Arial" w:eastAsia="Calibri" w:hAnsi="Arial" w:cs="Arial"/>
          <w:b/>
          <w:bCs/>
          <w:color w:val="1074CB"/>
          <w:sz w:val="16"/>
          <w:szCs w:val="16"/>
          <w:u w:val="single"/>
        </w:rPr>
        <w:t>Notes to editors</w:t>
      </w:r>
    </w:p>
    <w:p w14:paraId="1AFAD26F" w14:textId="1333F140" w:rsidR="00E11D38" w:rsidRDefault="00E11D38" w:rsidP="00860CF2">
      <w:pPr>
        <w:spacing w:line="276" w:lineRule="auto"/>
        <w:rPr>
          <w:rFonts w:ascii="Arial" w:hAnsi="Arial" w:cs="Arial"/>
          <w:color w:val="1074CB"/>
          <w:sz w:val="16"/>
          <w:szCs w:val="16"/>
          <w:lang w:eastAsia="en-GB"/>
        </w:rPr>
      </w:pPr>
      <w:r w:rsidRPr="00B00B35">
        <w:rPr>
          <w:rFonts w:ascii="Arial" w:hAnsi="Arial" w:cs="Arial"/>
          <w:color w:val="1074CB"/>
          <w:sz w:val="16"/>
          <w:szCs w:val="16"/>
          <w:lang w:eastAsia="en-GB"/>
        </w:rPr>
        <w:t>1</w:t>
      </w:r>
      <w:r>
        <w:rPr>
          <w:rFonts w:ascii="Arial" w:hAnsi="Arial" w:cs="Arial"/>
          <w:b/>
          <w:bCs/>
          <w:color w:val="1074CB"/>
          <w:sz w:val="16"/>
          <w:szCs w:val="16"/>
          <w:lang w:eastAsia="en-GB"/>
        </w:rPr>
        <w:t xml:space="preserve"> </w:t>
      </w:r>
      <w:r>
        <w:rPr>
          <w:rFonts w:ascii="Arial" w:hAnsi="Arial" w:cs="Arial"/>
          <w:color w:val="1074CB"/>
          <w:sz w:val="16"/>
          <w:szCs w:val="16"/>
          <w:lang w:eastAsia="en-GB"/>
        </w:rPr>
        <w:t>November 2021: 31,320 units</w:t>
      </w:r>
      <w:r w:rsidR="00C31BFE">
        <w:rPr>
          <w:rFonts w:ascii="Arial" w:hAnsi="Arial" w:cs="Arial"/>
          <w:color w:val="1074CB"/>
          <w:sz w:val="16"/>
          <w:szCs w:val="16"/>
          <w:lang w:eastAsia="en-GB"/>
        </w:rPr>
        <w:t>.</w:t>
      </w:r>
    </w:p>
    <w:p w14:paraId="681820AB" w14:textId="5161253D" w:rsidR="00CA7952" w:rsidRDefault="00CA7952" w:rsidP="00860CF2">
      <w:pPr>
        <w:spacing w:line="276" w:lineRule="auto"/>
        <w:rPr>
          <w:rFonts w:ascii="Arial" w:hAnsi="Arial" w:cs="Arial"/>
          <w:color w:val="1074CB"/>
          <w:sz w:val="16"/>
          <w:szCs w:val="16"/>
          <w:lang w:eastAsia="en-GB"/>
        </w:rPr>
      </w:pPr>
      <w:r>
        <w:rPr>
          <w:rFonts w:ascii="Arial" w:hAnsi="Arial" w:cs="Arial"/>
          <w:color w:val="1074CB"/>
          <w:sz w:val="16"/>
          <w:szCs w:val="16"/>
          <w:lang w:eastAsia="en-GB"/>
        </w:rPr>
        <w:t xml:space="preserve">2 </w:t>
      </w:r>
      <w:r w:rsidRPr="004141C5">
        <w:rPr>
          <w:rFonts w:ascii="Arial" w:eastAsia="Calibri" w:hAnsi="Arial" w:cs="Arial"/>
          <w:color w:val="0070C0"/>
          <w:sz w:val="16"/>
          <w:szCs w:val="16"/>
          <w:lang w:val="en-US" w:eastAsia="en-GB"/>
        </w:rPr>
        <w:t xml:space="preserve">SMMT’s </w:t>
      </w:r>
      <w:r>
        <w:rPr>
          <w:rFonts w:ascii="Arial" w:eastAsia="Calibri" w:hAnsi="Arial" w:cs="Arial"/>
          <w:color w:val="0070C0"/>
          <w:sz w:val="16"/>
          <w:szCs w:val="16"/>
          <w:lang w:val="en-US" w:eastAsia="en-GB"/>
        </w:rPr>
        <w:t xml:space="preserve">BEV </w:t>
      </w:r>
      <w:r w:rsidRPr="004141C5">
        <w:rPr>
          <w:rFonts w:ascii="Arial" w:eastAsia="Calibri" w:hAnsi="Arial" w:cs="Arial"/>
          <w:color w:val="0070C0"/>
          <w:sz w:val="16"/>
          <w:szCs w:val="16"/>
          <w:lang w:val="en-US" w:eastAsia="en-GB"/>
        </w:rPr>
        <w:t xml:space="preserve">LCV </w:t>
      </w:r>
      <w:r w:rsidRPr="004141C5">
        <w:rPr>
          <w:rFonts w:ascii="Arial" w:eastAsia="Calibri" w:hAnsi="Arial" w:cs="Arial"/>
          <w:color w:val="0070C0"/>
          <w:sz w:val="16"/>
          <w:szCs w:val="16"/>
          <w:lang w:eastAsia="en-GB"/>
        </w:rPr>
        <w:t>registration data reflects the Vehicle Emissions Trading Scheme, in which BEVs weighing &gt;3.5-4.25t contribute towards each manufacturer’s target, in addition to those weighing ≤3.5t.</w:t>
      </w:r>
    </w:p>
    <w:p w14:paraId="0998F4F8" w14:textId="14AB0C0E" w:rsidR="00B00B35" w:rsidRPr="00E11D38" w:rsidRDefault="00CA7952" w:rsidP="00860CF2">
      <w:pPr>
        <w:spacing w:line="276" w:lineRule="auto"/>
        <w:rPr>
          <w:rFonts w:ascii="Arial" w:hAnsi="Arial" w:cs="Arial"/>
          <w:color w:val="1074CB"/>
          <w:sz w:val="16"/>
          <w:szCs w:val="16"/>
          <w:lang w:eastAsia="en-GB"/>
        </w:rPr>
      </w:pPr>
      <w:r>
        <w:rPr>
          <w:rFonts w:ascii="Arial" w:hAnsi="Arial" w:cs="Arial"/>
          <w:color w:val="1074CB"/>
          <w:sz w:val="16"/>
          <w:szCs w:val="16"/>
          <w:lang w:eastAsia="en-GB"/>
        </w:rPr>
        <w:t>3</w:t>
      </w:r>
      <w:r w:rsidR="00B00B35">
        <w:rPr>
          <w:rFonts w:ascii="Arial" w:hAnsi="Arial" w:cs="Arial"/>
          <w:color w:val="1074CB"/>
          <w:sz w:val="16"/>
          <w:szCs w:val="16"/>
          <w:lang w:eastAsia="en-GB"/>
        </w:rPr>
        <w:t xml:space="preserve"> 3</w:t>
      </w:r>
      <w:r w:rsidR="00210888">
        <w:rPr>
          <w:rFonts w:ascii="Arial" w:hAnsi="Arial" w:cs="Arial"/>
          <w:color w:val="1074CB"/>
          <w:sz w:val="16"/>
          <w:szCs w:val="16"/>
          <w:lang w:eastAsia="en-GB"/>
        </w:rPr>
        <w:t>3</w:t>
      </w:r>
      <w:r w:rsidR="00B00B35">
        <w:rPr>
          <w:rFonts w:ascii="Arial" w:hAnsi="Arial" w:cs="Arial"/>
          <w:color w:val="1074CB"/>
          <w:sz w:val="16"/>
          <w:szCs w:val="16"/>
          <w:lang w:eastAsia="en-GB"/>
        </w:rPr>
        <w:t xml:space="preserve"> BEV models available; </w:t>
      </w:r>
      <w:r w:rsidR="00056757">
        <w:rPr>
          <w:rFonts w:ascii="Arial" w:hAnsi="Arial" w:cs="Arial"/>
          <w:color w:val="1074CB"/>
          <w:sz w:val="16"/>
          <w:szCs w:val="16"/>
          <w:lang w:eastAsia="en-GB"/>
        </w:rPr>
        <w:t>6</w:t>
      </w:r>
      <w:r w:rsidR="00210888">
        <w:rPr>
          <w:rFonts w:ascii="Arial" w:hAnsi="Arial" w:cs="Arial"/>
          <w:color w:val="1074CB"/>
          <w:sz w:val="16"/>
          <w:szCs w:val="16"/>
          <w:lang w:eastAsia="en-GB"/>
        </w:rPr>
        <w:t>3</w:t>
      </w:r>
      <w:r w:rsidR="00F90269">
        <w:rPr>
          <w:rFonts w:ascii="Arial" w:hAnsi="Arial" w:cs="Arial"/>
          <w:color w:val="1074CB"/>
          <w:sz w:val="16"/>
          <w:szCs w:val="16"/>
          <w:lang w:eastAsia="en-GB"/>
        </w:rPr>
        <w:t xml:space="preserve"> LCV models available in total</w:t>
      </w:r>
      <w:r w:rsidR="00C31BFE">
        <w:rPr>
          <w:rFonts w:ascii="Arial" w:hAnsi="Arial" w:cs="Arial"/>
          <w:color w:val="1074CB"/>
          <w:sz w:val="16"/>
          <w:szCs w:val="16"/>
          <w:lang w:eastAsia="en-GB"/>
        </w:rPr>
        <w:t>.</w:t>
      </w:r>
    </w:p>
    <w:bookmarkEnd w:id="0"/>
    <w:p w14:paraId="5BC5F1FC" w14:textId="77777777" w:rsidR="00E11D38" w:rsidRDefault="00E11D38" w:rsidP="00860CF2">
      <w:pPr>
        <w:spacing w:line="276" w:lineRule="auto"/>
        <w:rPr>
          <w:rFonts w:ascii="Arial" w:hAnsi="Arial" w:cs="Arial"/>
          <w:b/>
          <w:bCs/>
          <w:color w:val="1074CB"/>
          <w:sz w:val="16"/>
          <w:szCs w:val="16"/>
          <w:lang w:eastAsia="en-GB"/>
        </w:rPr>
      </w:pPr>
    </w:p>
    <w:p w14:paraId="6B728CFA" w14:textId="2367AF89" w:rsidR="00860CF2" w:rsidRDefault="00860CF2" w:rsidP="00860CF2">
      <w:pPr>
        <w:spacing w:line="276" w:lineRule="auto"/>
        <w:rPr>
          <w:rFonts w:ascii="Arial" w:hAnsi="Arial" w:cs="Arial"/>
          <w:b/>
          <w:bCs/>
          <w:color w:val="1074CB"/>
          <w:sz w:val="16"/>
          <w:szCs w:val="16"/>
          <w:lang w:eastAsia="en-GB"/>
        </w:rPr>
      </w:pPr>
      <w:r>
        <w:rPr>
          <w:rFonts w:ascii="Arial" w:hAnsi="Arial" w:cs="Arial"/>
          <w:b/>
          <w:bCs/>
          <w:color w:val="1074CB"/>
          <w:sz w:val="16"/>
          <w:szCs w:val="16"/>
          <w:lang w:eastAsia="en-GB"/>
        </w:rPr>
        <w:t>About SMMT and the UK automotive industry</w:t>
      </w:r>
    </w:p>
    <w:p w14:paraId="2497519A" w14:textId="77777777" w:rsidR="00860CF2" w:rsidRPr="00BB1084" w:rsidRDefault="00860CF2" w:rsidP="00860CF2">
      <w:pPr>
        <w:spacing w:line="276" w:lineRule="auto"/>
        <w:rPr>
          <w:rFonts w:ascii="Arial" w:hAnsi="Arial" w:cs="Arial"/>
          <w:sz w:val="16"/>
          <w:szCs w:val="16"/>
        </w:rPr>
      </w:pPr>
    </w:p>
    <w:p w14:paraId="5C22414F" w14:textId="77777777" w:rsidR="00860CF2" w:rsidRDefault="00860CF2" w:rsidP="00860CF2">
      <w:pPr>
        <w:spacing w:line="276" w:lineRule="auto"/>
      </w:pPr>
      <w:r>
        <w:rPr>
          <w:rFonts w:ascii="Arial" w:hAnsi="Arial" w:cs="Arial"/>
          <w:color w:val="1074CB"/>
          <w:sz w:val="16"/>
          <w:szCs w:val="16"/>
          <w:lang w:eastAsia="en-GB"/>
        </w:rPr>
        <w:t xml:space="preserve">The Society of Motor Manufacturers and Traders (SMMT) is one of the largest and most influential trade associations, representing the automotive industry in the UK. </w:t>
      </w:r>
    </w:p>
    <w:p w14:paraId="29304EAA" w14:textId="77777777" w:rsidR="00860CF2" w:rsidRDefault="00860CF2" w:rsidP="00860CF2">
      <w:pPr>
        <w:spacing w:line="276" w:lineRule="auto"/>
      </w:pPr>
      <w:r>
        <w:rPr>
          <w:rFonts w:ascii="Arial" w:hAnsi="Arial" w:cs="Arial"/>
          <w:color w:val="1074CB"/>
          <w:sz w:val="16"/>
          <w:szCs w:val="16"/>
          <w:lang w:eastAsia="en-GB"/>
        </w:rPr>
        <w:t> </w:t>
      </w:r>
    </w:p>
    <w:p w14:paraId="3D4696DE" w14:textId="23381EB5" w:rsidR="00860CF2" w:rsidRDefault="00860CF2" w:rsidP="00860CF2">
      <w:pPr>
        <w:spacing w:line="276" w:lineRule="auto"/>
      </w:pPr>
      <w:r>
        <w:rPr>
          <w:rFonts w:ascii="Arial" w:hAnsi="Arial" w:cs="Arial"/>
          <w:color w:val="1074CB"/>
          <w:sz w:val="16"/>
          <w:szCs w:val="16"/>
          <w:lang w:eastAsia="en-GB"/>
        </w:rPr>
        <w:t>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w:t>
      </w:r>
      <w:r w:rsidR="00ED1F9D">
        <w:rPr>
          <w:rFonts w:ascii="Arial" w:hAnsi="Arial" w:cs="Arial"/>
          <w:color w:val="1074CB"/>
          <w:sz w:val="16"/>
          <w:szCs w:val="16"/>
          <w:lang w:eastAsia="en-GB"/>
        </w:rPr>
        <w:t>3.9</w:t>
      </w:r>
      <w:r>
        <w:rPr>
          <w:rFonts w:ascii="Arial" w:hAnsi="Arial" w:cs="Arial"/>
          <w:color w:val="1074CB"/>
          <w:sz w:val="16"/>
          <w:szCs w:val="16"/>
          <w:lang w:eastAsia="en-GB"/>
        </w:rPr>
        <w:t xml:space="preserve">% of total UK exports of goods with more than 140 countries importing UK produced vehicles, generating £115 billion of trade in total automotive imports and exports. </w:t>
      </w:r>
    </w:p>
    <w:p w14:paraId="58168496" w14:textId="77777777" w:rsidR="00860CF2" w:rsidRDefault="00860CF2" w:rsidP="00860CF2">
      <w:pPr>
        <w:spacing w:line="276" w:lineRule="auto"/>
      </w:pPr>
      <w:r>
        <w:rPr>
          <w:rFonts w:ascii="Arial" w:hAnsi="Arial" w:cs="Arial"/>
          <w:color w:val="1074CB"/>
          <w:sz w:val="16"/>
          <w:szCs w:val="16"/>
          <w:lang w:eastAsia="en-GB"/>
        </w:rPr>
        <w:t> </w:t>
      </w:r>
    </w:p>
    <w:p w14:paraId="72E94256" w14:textId="77777777" w:rsidR="00860CF2" w:rsidRDefault="00860CF2" w:rsidP="00860CF2">
      <w:pPr>
        <w:spacing w:line="276" w:lineRule="auto"/>
      </w:pPr>
      <w:r>
        <w:rPr>
          <w:rFonts w:ascii="Arial" w:hAnsi="Arial" w:cs="Arial"/>
          <w:color w:val="1074CB"/>
          <w:sz w:val="16"/>
          <w:szCs w:val="16"/>
          <w:lang w:eastAsia="en-GB"/>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79A2C0E5" w14:textId="77777777" w:rsidR="00860CF2" w:rsidRDefault="00860CF2" w:rsidP="00860CF2">
      <w:pPr>
        <w:spacing w:before="100" w:beforeAutospacing="1" w:after="100" w:afterAutospacing="1" w:line="276" w:lineRule="auto"/>
        <w:jc w:val="both"/>
      </w:pPr>
      <w:r>
        <w:rPr>
          <w:rFonts w:ascii="Arial" w:hAnsi="Arial" w:cs="Arial"/>
          <w:color w:val="1074CB"/>
          <w:sz w:val="16"/>
          <w:szCs w:val="16"/>
        </w:rPr>
        <w:t>More detail on UK Automotive available in SMMT's Motor Industry Facts publication at </w:t>
      </w:r>
      <w:hyperlink r:id="rId7" w:tgtFrame="_blank" w:tooltip="http://www.smmt.co.uk/reports/smmt-motor-industry-facts/" w:history="1">
        <w:r>
          <w:rPr>
            <w:rStyle w:val="Hyperlink"/>
            <w:color w:val="0070C0"/>
            <w:sz w:val="16"/>
            <w:szCs w:val="16"/>
          </w:rPr>
          <w:t>www.smmt.co.uk/reports/smmt-motor-industry-facts/</w:t>
        </w:r>
      </w:hyperlink>
    </w:p>
    <w:p w14:paraId="73CF0182" w14:textId="77777777" w:rsidR="00860CF2" w:rsidRDefault="00860CF2" w:rsidP="00860CF2">
      <w:pPr>
        <w:spacing w:before="100" w:beforeAutospacing="1" w:after="100" w:afterAutospacing="1" w:line="276" w:lineRule="auto"/>
        <w:jc w:val="both"/>
      </w:pPr>
      <w:r>
        <w:rPr>
          <w:rFonts w:ascii="Arial" w:hAnsi="Arial" w:cs="Arial"/>
          <w:b/>
          <w:bCs/>
          <w:color w:val="0070C0"/>
          <w:sz w:val="16"/>
          <w:szCs w:val="16"/>
        </w:rPr>
        <w:t xml:space="preserve">Broadcasters: </w:t>
      </w:r>
      <w:r>
        <w:rPr>
          <w:rFonts w:ascii="Arial" w:hAnsi="Arial" w:cs="Arial"/>
          <w:color w:val="0070C0"/>
          <w:sz w:val="16"/>
          <w:szCs w:val="16"/>
        </w:rPr>
        <w:t>SMMT has an ISDN studio and access to expert spokespeople, case studies and regional representatives.</w:t>
      </w:r>
    </w:p>
    <w:p w14:paraId="1CD70C70" w14:textId="371B4A43" w:rsidR="00BF2E47" w:rsidRPr="003D5E16" w:rsidRDefault="00860CF2" w:rsidP="003D5E16">
      <w:pPr>
        <w:spacing w:line="252" w:lineRule="auto"/>
        <w:rPr>
          <w:sz w:val="16"/>
          <w:szCs w:val="16"/>
        </w:rPr>
      </w:pPr>
      <w:r>
        <w:rPr>
          <w:rFonts w:ascii="Arial" w:hAnsi="Arial" w:cs="Arial"/>
          <w:b/>
          <w:bCs/>
          <w:color w:val="0070C0"/>
          <w:sz w:val="16"/>
          <w:szCs w:val="16"/>
        </w:rPr>
        <w:t>SMMT media contacts</w:t>
      </w:r>
      <w:r>
        <w:rPr>
          <w:rFonts w:ascii="Arial" w:hAnsi="Arial" w:cs="Arial"/>
          <w:color w:val="0070C0"/>
          <w:sz w:val="20"/>
          <w:szCs w:val="20"/>
        </w:rPr>
        <w:br/>
      </w:r>
      <w:r w:rsidRPr="00C920FD">
        <w:rPr>
          <w:rFonts w:ascii="Arial" w:hAnsi="Arial" w:cs="Arial"/>
          <w:color w:val="0070C0"/>
          <w:sz w:val="16"/>
          <w:szCs w:val="16"/>
        </w:rPr>
        <w:t xml:space="preserve">Paul Mauerhoff                       07809 522181            </w:t>
      </w:r>
      <w:hyperlink r:id="rId8" w:history="1">
        <w:r w:rsidRPr="00C920FD">
          <w:rPr>
            <w:rStyle w:val="Hyperlink"/>
            <w:rFonts w:ascii="Arial" w:hAnsi="Arial" w:cs="Arial"/>
            <w:color w:val="0070C0"/>
            <w:sz w:val="16"/>
            <w:szCs w:val="16"/>
          </w:rPr>
          <w:t>pmauerhoff@smmt.co.uk</w:t>
        </w:r>
      </w:hyperlink>
      <w:r w:rsidRPr="00C920FD">
        <w:rPr>
          <w:rFonts w:ascii="Arial" w:hAnsi="Arial" w:cs="Arial"/>
          <w:color w:val="0070C0"/>
          <w:sz w:val="16"/>
          <w:szCs w:val="16"/>
        </w:rPr>
        <w:t xml:space="preserve">  </w:t>
      </w:r>
      <w:r w:rsidRPr="00C920FD">
        <w:rPr>
          <w:rFonts w:ascii="Arial" w:hAnsi="Arial" w:cs="Arial"/>
          <w:color w:val="0070C0"/>
          <w:sz w:val="16"/>
          <w:szCs w:val="16"/>
        </w:rPr>
        <w:br/>
        <w:t xml:space="preserve">James Boley                           07927 668565            </w:t>
      </w:r>
      <w:hyperlink r:id="rId9" w:history="1">
        <w:r w:rsidRPr="00C920FD">
          <w:rPr>
            <w:rStyle w:val="Hyperlink"/>
            <w:rFonts w:ascii="Arial" w:hAnsi="Arial" w:cs="Arial"/>
            <w:color w:val="0070C0"/>
            <w:sz w:val="16"/>
            <w:szCs w:val="16"/>
          </w:rPr>
          <w:t>jboley@smmt.co.uk</w:t>
        </w:r>
      </w:hyperlink>
      <w:r w:rsidRPr="00C920FD">
        <w:rPr>
          <w:rFonts w:ascii="Arial" w:hAnsi="Arial" w:cs="Arial"/>
          <w:color w:val="0070C0"/>
          <w:sz w:val="16"/>
          <w:szCs w:val="16"/>
          <w:u w:val="single"/>
        </w:rPr>
        <w:br/>
      </w:r>
      <w:r w:rsidRPr="00C920FD">
        <w:rPr>
          <w:rFonts w:ascii="Arial" w:hAnsi="Arial" w:cs="Arial"/>
          <w:color w:val="0070C0"/>
          <w:sz w:val="16"/>
          <w:szCs w:val="16"/>
        </w:rPr>
        <w:t xml:space="preserve">Rebecca Gibbs                       07708480889             </w:t>
      </w:r>
      <w:hyperlink r:id="rId10" w:history="1">
        <w:r w:rsidRPr="00C920FD">
          <w:rPr>
            <w:rStyle w:val="Hyperlink"/>
            <w:rFonts w:ascii="Arial" w:hAnsi="Arial" w:cs="Arial"/>
            <w:color w:val="0070C0"/>
            <w:sz w:val="16"/>
            <w:szCs w:val="16"/>
          </w:rPr>
          <w:t>rgibbs@smmt.co.uk</w:t>
        </w:r>
      </w:hyperlink>
      <w:r w:rsidRPr="00C920FD">
        <w:rPr>
          <w:rFonts w:ascii="Arial" w:hAnsi="Arial" w:cs="Arial"/>
          <w:color w:val="0070C0"/>
          <w:sz w:val="16"/>
          <w:szCs w:val="16"/>
        </w:rPr>
        <w:br/>
        <w:t xml:space="preserve">Scott Clarke                            07912 799959            </w:t>
      </w:r>
      <w:hyperlink r:id="rId11" w:history="1">
        <w:r w:rsidRPr="00C920FD">
          <w:rPr>
            <w:rStyle w:val="Hyperlink"/>
            <w:rFonts w:ascii="Arial" w:hAnsi="Arial" w:cs="Arial"/>
            <w:color w:val="0070C0"/>
            <w:sz w:val="16"/>
            <w:szCs w:val="16"/>
          </w:rPr>
          <w:t>sclarke@smmt.co.uk</w:t>
        </w:r>
      </w:hyperlink>
      <w:r w:rsidRPr="00C920FD">
        <w:rPr>
          <w:rFonts w:ascii="Arial" w:hAnsi="Arial" w:cs="Arial"/>
          <w:color w:val="0070C0"/>
          <w:sz w:val="16"/>
          <w:szCs w:val="16"/>
        </w:rPr>
        <w:t>       </w:t>
      </w:r>
      <w:r w:rsidRPr="00C920FD">
        <w:rPr>
          <w:rFonts w:ascii="Arial" w:hAnsi="Arial" w:cs="Arial"/>
          <w:color w:val="0070C0"/>
          <w:sz w:val="16"/>
          <w:szCs w:val="16"/>
        </w:rPr>
        <w:br/>
        <w:t xml:space="preserve">Emma Butcher                        07880 191825            </w:t>
      </w:r>
      <w:hyperlink r:id="rId12" w:history="1">
        <w:r w:rsidRPr="00C920FD">
          <w:rPr>
            <w:rStyle w:val="Hyperlink"/>
            <w:rFonts w:ascii="Arial" w:hAnsi="Arial" w:cs="Arial"/>
            <w:color w:val="0070C0"/>
            <w:sz w:val="16"/>
            <w:szCs w:val="16"/>
          </w:rPr>
          <w:t>ebutcher@smmt.co.uk</w:t>
        </w:r>
      </w:hyperlink>
      <w:r w:rsidR="003D5E16">
        <w:rPr>
          <w:rStyle w:val="Hyperlink"/>
          <w:rFonts w:ascii="Arial" w:hAnsi="Arial" w:cs="Arial"/>
          <w:color w:val="0070C0"/>
          <w:sz w:val="16"/>
          <w:szCs w:val="16"/>
        </w:rPr>
        <w:br/>
      </w:r>
      <w:r w:rsidR="003D5E16">
        <w:rPr>
          <w:rStyle w:val="Hyperlink"/>
          <w:rFonts w:ascii="Arial" w:hAnsi="Arial" w:cs="Arial"/>
          <w:color w:val="0070C0"/>
          <w:sz w:val="16"/>
          <w:szCs w:val="16"/>
          <w:u w:val="none"/>
        </w:rPr>
        <w:t>Abigail Smythe                        0</w:t>
      </w:r>
      <w:r w:rsidR="003D5E16" w:rsidRPr="003D5E16">
        <w:rPr>
          <w:rFonts w:ascii="Arial" w:hAnsi="Arial" w:cs="Arial"/>
          <w:color w:val="0070C0"/>
          <w:sz w:val="16"/>
          <w:szCs w:val="16"/>
        </w:rPr>
        <w:t>7708 48089</w:t>
      </w:r>
      <w:r w:rsidR="001D0F95">
        <w:rPr>
          <w:rFonts w:ascii="Arial" w:hAnsi="Arial" w:cs="Arial"/>
          <w:color w:val="0070C0"/>
          <w:sz w:val="16"/>
          <w:szCs w:val="16"/>
        </w:rPr>
        <w:t xml:space="preserve">1     </w:t>
      </w:r>
      <w:r w:rsidR="000B046C">
        <w:rPr>
          <w:rFonts w:ascii="Arial" w:hAnsi="Arial" w:cs="Arial"/>
          <w:color w:val="0070C0"/>
          <w:sz w:val="16"/>
          <w:szCs w:val="16"/>
        </w:rPr>
        <w:t xml:space="preserve"> </w:t>
      </w:r>
      <w:r w:rsidR="001D0F95">
        <w:rPr>
          <w:rFonts w:ascii="Arial" w:hAnsi="Arial" w:cs="Arial"/>
          <w:color w:val="0070C0"/>
          <w:sz w:val="16"/>
          <w:szCs w:val="16"/>
        </w:rPr>
        <w:t xml:space="preserve">      </w:t>
      </w:r>
      <w:hyperlink r:id="rId13" w:history="1">
        <w:r w:rsidR="001D0F95" w:rsidRPr="00155407">
          <w:rPr>
            <w:rStyle w:val="Hyperlink"/>
            <w:rFonts w:ascii="Arial" w:hAnsi="Arial" w:cs="Arial"/>
            <w:sz w:val="16"/>
            <w:szCs w:val="16"/>
          </w:rPr>
          <w:t>asmythe@smmt.co.uk</w:t>
        </w:r>
      </w:hyperlink>
    </w:p>
    <w:sectPr w:rsidR="00BF2E47" w:rsidRPr="003D5E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61FE3" w14:textId="77777777" w:rsidR="00C24D35" w:rsidRDefault="00C24D35" w:rsidP="000F492A">
      <w:r>
        <w:separator/>
      </w:r>
    </w:p>
  </w:endnote>
  <w:endnote w:type="continuationSeparator" w:id="0">
    <w:p w14:paraId="45D7F637" w14:textId="77777777" w:rsidR="00C24D35" w:rsidRDefault="00C24D35" w:rsidP="000F4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985A7E" w14:textId="77777777" w:rsidR="00C24D35" w:rsidRDefault="00C24D35" w:rsidP="000F492A">
      <w:r>
        <w:separator/>
      </w:r>
    </w:p>
  </w:footnote>
  <w:footnote w:type="continuationSeparator" w:id="0">
    <w:p w14:paraId="5F845F7D" w14:textId="77777777" w:rsidR="00C24D35" w:rsidRDefault="00C24D35" w:rsidP="000F49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12DA8"/>
    <w:multiLevelType w:val="hybridMultilevel"/>
    <w:tmpl w:val="798EC8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3B372A4"/>
    <w:multiLevelType w:val="hybridMultilevel"/>
    <w:tmpl w:val="8F38C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9A255A6"/>
    <w:multiLevelType w:val="hybridMultilevel"/>
    <w:tmpl w:val="F1D28658"/>
    <w:lvl w:ilvl="0" w:tplc="7A405A3E">
      <w:numFmt w:val="bullet"/>
      <w:lvlText w:val="•"/>
      <w:lvlJc w:val="left"/>
      <w:pPr>
        <w:ind w:left="720" w:hanging="72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510714">
    <w:abstractNumId w:val="2"/>
  </w:num>
  <w:num w:numId="2" w16cid:durableId="1839079794">
    <w:abstractNumId w:val="0"/>
  </w:num>
  <w:num w:numId="3" w16cid:durableId="91703721">
    <w:abstractNumId w:val="1"/>
  </w:num>
  <w:num w:numId="4" w16cid:durableId="1645814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CF2"/>
    <w:rsid w:val="000038E2"/>
    <w:rsid w:val="000042FD"/>
    <w:rsid w:val="00004708"/>
    <w:rsid w:val="0000771E"/>
    <w:rsid w:val="00013501"/>
    <w:rsid w:val="00013D44"/>
    <w:rsid w:val="000141D1"/>
    <w:rsid w:val="00027AAF"/>
    <w:rsid w:val="0005317C"/>
    <w:rsid w:val="00056757"/>
    <w:rsid w:val="00056FFE"/>
    <w:rsid w:val="00067D9F"/>
    <w:rsid w:val="00070E8A"/>
    <w:rsid w:val="000831AB"/>
    <w:rsid w:val="00086568"/>
    <w:rsid w:val="000933E1"/>
    <w:rsid w:val="000A08BA"/>
    <w:rsid w:val="000A0D75"/>
    <w:rsid w:val="000A4144"/>
    <w:rsid w:val="000B046C"/>
    <w:rsid w:val="000B1307"/>
    <w:rsid w:val="000B13E1"/>
    <w:rsid w:val="000B5C1A"/>
    <w:rsid w:val="000D096F"/>
    <w:rsid w:val="000D398C"/>
    <w:rsid w:val="000D4F62"/>
    <w:rsid w:val="000D5C33"/>
    <w:rsid w:val="000D76DE"/>
    <w:rsid w:val="000E1259"/>
    <w:rsid w:val="000F076F"/>
    <w:rsid w:val="000F492A"/>
    <w:rsid w:val="00104ACD"/>
    <w:rsid w:val="00106701"/>
    <w:rsid w:val="0011038A"/>
    <w:rsid w:val="00110C79"/>
    <w:rsid w:val="00117450"/>
    <w:rsid w:val="00123F58"/>
    <w:rsid w:val="00126BC3"/>
    <w:rsid w:val="00126C09"/>
    <w:rsid w:val="00130D21"/>
    <w:rsid w:val="0013518D"/>
    <w:rsid w:val="0014461D"/>
    <w:rsid w:val="00147C99"/>
    <w:rsid w:val="00154732"/>
    <w:rsid w:val="0016084A"/>
    <w:rsid w:val="00162C74"/>
    <w:rsid w:val="00167DF1"/>
    <w:rsid w:val="001704BE"/>
    <w:rsid w:val="001707F8"/>
    <w:rsid w:val="00171D53"/>
    <w:rsid w:val="00173215"/>
    <w:rsid w:val="00182B5C"/>
    <w:rsid w:val="00183606"/>
    <w:rsid w:val="00183C35"/>
    <w:rsid w:val="00185BC7"/>
    <w:rsid w:val="001932A0"/>
    <w:rsid w:val="0019660A"/>
    <w:rsid w:val="001B2718"/>
    <w:rsid w:val="001D0F95"/>
    <w:rsid w:val="001D4276"/>
    <w:rsid w:val="001D4D09"/>
    <w:rsid w:val="001E46E6"/>
    <w:rsid w:val="00203E68"/>
    <w:rsid w:val="002042D8"/>
    <w:rsid w:val="00210888"/>
    <w:rsid w:val="00212371"/>
    <w:rsid w:val="00212A95"/>
    <w:rsid w:val="002164F3"/>
    <w:rsid w:val="00226298"/>
    <w:rsid w:val="002271BF"/>
    <w:rsid w:val="00232CAB"/>
    <w:rsid w:val="00241F19"/>
    <w:rsid w:val="00245083"/>
    <w:rsid w:val="002704A2"/>
    <w:rsid w:val="0028FD11"/>
    <w:rsid w:val="002C066B"/>
    <w:rsid w:val="002C1DA2"/>
    <w:rsid w:val="002D7383"/>
    <w:rsid w:val="002D790E"/>
    <w:rsid w:val="002E407A"/>
    <w:rsid w:val="002E5C39"/>
    <w:rsid w:val="002E7E9D"/>
    <w:rsid w:val="00301FD3"/>
    <w:rsid w:val="003057C4"/>
    <w:rsid w:val="00305DE0"/>
    <w:rsid w:val="00314485"/>
    <w:rsid w:val="00314F4C"/>
    <w:rsid w:val="0032222A"/>
    <w:rsid w:val="0032326F"/>
    <w:rsid w:val="0034523D"/>
    <w:rsid w:val="003546B3"/>
    <w:rsid w:val="00356650"/>
    <w:rsid w:val="00363428"/>
    <w:rsid w:val="0036640F"/>
    <w:rsid w:val="003676DA"/>
    <w:rsid w:val="003724C3"/>
    <w:rsid w:val="003727E2"/>
    <w:rsid w:val="00376124"/>
    <w:rsid w:val="00377D2C"/>
    <w:rsid w:val="003804FF"/>
    <w:rsid w:val="00381C3F"/>
    <w:rsid w:val="00381F18"/>
    <w:rsid w:val="00391B09"/>
    <w:rsid w:val="003948E2"/>
    <w:rsid w:val="00396EDB"/>
    <w:rsid w:val="003A0E67"/>
    <w:rsid w:val="003A764A"/>
    <w:rsid w:val="003B7926"/>
    <w:rsid w:val="003C08D5"/>
    <w:rsid w:val="003C24CB"/>
    <w:rsid w:val="003C2E72"/>
    <w:rsid w:val="003C7083"/>
    <w:rsid w:val="003C77E3"/>
    <w:rsid w:val="003D5A0B"/>
    <w:rsid w:val="003D5E16"/>
    <w:rsid w:val="003D6FB5"/>
    <w:rsid w:val="003E7B54"/>
    <w:rsid w:val="003F4327"/>
    <w:rsid w:val="003F5227"/>
    <w:rsid w:val="00400325"/>
    <w:rsid w:val="004111AA"/>
    <w:rsid w:val="004141C5"/>
    <w:rsid w:val="0041731E"/>
    <w:rsid w:val="004175A4"/>
    <w:rsid w:val="00425851"/>
    <w:rsid w:val="00426DAE"/>
    <w:rsid w:val="004332CE"/>
    <w:rsid w:val="00440581"/>
    <w:rsid w:val="00443816"/>
    <w:rsid w:val="00445120"/>
    <w:rsid w:val="004522F6"/>
    <w:rsid w:val="00461011"/>
    <w:rsid w:val="00477C12"/>
    <w:rsid w:val="0048664C"/>
    <w:rsid w:val="00487267"/>
    <w:rsid w:val="00497DF7"/>
    <w:rsid w:val="004A1292"/>
    <w:rsid w:val="004A62DE"/>
    <w:rsid w:val="004B2EB9"/>
    <w:rsid w:val="004C1EC6"/>
    <w:rsid w:val="004C287E"/>
    <w:rsid w:val="004C4910"/>
    <w:rsid w:val="004D58BF"/>
    <w:rsid w:val="004D7015"/>
    <w:rsid w:val="004F7C6A"/>
    <w:rsid w:val="0050324A"/>
    <w:rsid w:val="00513C1F"/>
    <w:rsid w:val="0051424A"/>
    <w:rsid w:val="00515307"/>
    <w:rsid w:val="0052175D"/>
    <w:rsid w:val="00522AA5"/>
    <w:rsid w:val="00522B93"/>
    <w:rsid w:val="00524A0C"/>
    <w:rsid w:val="005355F4"/>
    <w:rsid w:val="005360EA"/>
    <w:rsid w:val="00540E8A"/>
    <w:rsid w:val="00542CF0"/>
    <w:rsid w:val="00547A92"/>
    <w:rsid w:val="00552A09"/>
    <w:rsid w:val="00555058"/>
    <w:rsid w:val="005552D6"/>
    <w:rsid w:val="00560197"/>
    <w:rsid w:val="005628E9"/>
    <w:rsid w:val="00580E7D"/>
    <w:rsid w:val="00592708"/>
    <w:rsid w:val="005A2624"/>
    <w:rsid w:val="005A2A51"/>
    <w:rsid w:val="005A3B37"/>
    <w:rsid w:val="005A5BCB"/>
    <w:rsid w:val="005C1998"/>
    <w:rsid w:val="005D3313"/>
    <w:rsid w:val="005D3C94"/>
    <w:rsid w:val="005E3721"/>
    <w:rsid w:val="005F2A12"/>
    <w:rsid w:val="005F5168"/>
    <w:rsid w:val="006040A0"/>
    <w:rsid w:val="00611F52"/>
    <w:rsid w:val="00614A25"/>
    <w:rsid w:val="00633C4C"/>
    <w:rsid w:val="0063695E"/>
    <w:rsid w:val="00641605"/>
    <w:rsid w:val="006434AF"/>
    <w:rsid w:val="00643E6A"/>
    <w:rsid w:val="00646916"/>
    <w:rsid w:val="006519C4"/>
    <w:rsid w:val="00651C64"/>
    <w:rsid w:val="00656DC7"/>
    <w:rsid w:val="006570F4"/>
    <w:rsid w:val="00660A7E"/>
    <w:rsid w:val="00663752"/>
    <w:rsid w:val="00673078"/>
    <w:rsid w:val="00683483"/>
    <w:rsid w:val="006A6D0A"/>
    <w:rsid w:val="006A7F53"/>
    <w:rsid w:val="006B0103"/>
    <w:rsid w:val="006B5F7A"/>
    <w:rsid w:val="006C753E"/>
    <w:rsid w:val="006D022F"/>
    <w:rsid w:val="006D393C"/>
    <w:rsid w:val="006F6955"/>
    <w:rsid w:val="00703AB8"/>
    <w:rsid w:val="007139B2"/>
    <w:rsid w:val="00713C07"/>
    <w:rsid w:val="0073640A"/>
    <w:rsid w:val="007364E0"/>
    <w:rsid w:val="00736B29"/>
    <w:rsid w:val="00744C99"/>
    <w:rsid w:val="00744CBB"/>
    <w:rsid w:val="0075027D"/>
    <w:rsid w:val="00753928"/>
    <w:rsid w:val="0075559F"/>
    <w:rsid w:val="00755E34"/>
    <w:rsid w:val="00763D97"/>
    <w:rsid w:val="00767498"/>
    <w:rsid w:val="00776761"/>
    <w:rsid w:val="007828CC"/>
    <w:rsid w:val="0078421B"/>
    <w:rsid w:val="00792E7A"/>
    <w:rsid w:val="007A4C58"/>
    <w:rsid w:val="007A602A"/>
    <w:rsid w:val="007B0F4B"/>
    <w:rsid w:val="007B414A"/>
    <w:rsid w:val="007C2AC5"/>
    <w:rsid w:val="007C63CA"/>
    <w:rsid w:val="007D51C8"/>
    <w:rsid w:val="007D5376"/>
    <w:rsid w:val="007E1020"/>
    <w:rsid w:val="007E3BDE"/>
    <w:rsid w:val="007E5841"/>
    <w:rsid w:val="007E6761"/>
    <w:rsid w:val="007F135F"/>
    <w:rsid w:val="007F53F3"/>
    <w:rsid w:val="00806DEF"/>
    <w:rsid w:val="00810AF6"/>
    <w:rsid w:val="0081205C"/>
    <w:rsid w:val="00816ECC"/>
    <w:rsid w:val="008203C9"/>
    <w:rsid w:val="00823598"/>
    <w:rsid w:val="00831C4A"/>
    <w:rsid w:val="00833907"/>
    <w:rsid w:val="00843548"/>
    <w:rsid w:val="00860CF2"/>
    <w:rsid w:val="00863D91"/>
    <w:rsid w:val="00864AF6"/>
    <w:rsid w:val="0087058A"/>
    <w:rsid w:val="00871558"/>
    <w:rsid w:val="00875686"/>
    <w:rsid w:val="008779B8"/>
    <w:rsid w:val="00880FBC"/>
    <w:rsid w:val="0088566F"/>
    <w:rsid w:val="00887D28"/>
    <w:rsid w:val="00892D80"/>
    <w:rsid w:val="008960F5"/>
    <w:rsid w:val="008A0927"/>
    <w:rsid w:val="008B21C4"/>
    <w:rsid w:val="008C79B3"/>
    <w:rsid w:val="008D1EE4"/>
    <w:rsid w:val="008D6F7F"/>
    <w:rsid w:val="008E11BB"/>
    <w:rsid w:val="008E4CEA"/>
    <w:rsid w:val="008E535D"/>
    <w:rsid w:val="008E7046"/>
    <w:rsid w:val="008F03B4"/>
    <w:rsid w:val="008F0E2A"/>
    <w:rsid w:val="008F4744"/>
    <w:rsid w:val="008F4888"/>
    <w:rsid w:val="008F4CF9"/>
    <w:rsid w:val="00900455"/>
    <w:rsid w:val="009051A2"/>
    <w:rsid w:val="009074DC"/>
    <w:rsid w:val="00910A32"/>
    <w:rsid w:val="0091369A"/>
    <w:rsid w:val="00916D05"/>
    <w:rsid w:val="009271CA"/>
    <w:rsid w:val="0092781F"/>
    <w:rsid w:val="00931AD8"/>
    <w:rsid w:val="0093783D"/>
    <w:rsid w:val="009632FD"/>
    <w:rsid w:val="00966491"/>
    <w:rsid w:val="00970BCE"/>
    <w:rsid w:val="00972558"/>
    <w:rsid w:val="00972703"/>
    <w:rsid w:val="00975487"/>
    <w:rsid w:val="00980A9D"/>
    <w:rsid w:val="00985012"/>
    <w:rsid w:val="00987462"/>
    <w:rsid w:val="009A1BAE"/>
    <w:rsid w:val="009A404F"/>
    <w:rsid w:val="009B5650"/>
    <w:rsid w:val="009C16FA"/>
    <w:rsid w:val="009C2A9C"/>
    <w:rsid w:val="009D0B29"/>
    <w:rsid w:val="009D58F4"/>
    <w:rsid w:val="009D7EF5"/>
    <w:rsid w:val="009E425E"/>
    <w:rsid w:val="009E5633"/>
    <w:rsid w:val="009E69B2"/>
    <w:rsid w:val="009F1734"/>
    <w:rsid w:val="009F5137"/>
    <w:rsid w:val="009F5FB2"/>
    <w:rsid w:val="009F606E"/>
    <w:rsid w:val="00A00643"/>
    <w:rsid w:val="00A00FB8"/>
    <w:rsid w:val="00A0115C"/>
    <w:rsid w:val="00A02118"/>
    <w:rsid w:val="00A028D6"/>
    <w:rsid w:val="00A04BE3"/>
    <w:rsid w:val="00A0516A"/>
    <w:rsid w:val="00A06359"/>
    <w:rsid w:val="00A06768"/>
    <w:rsid w:val="00A11D2C"/>
    <w:rsid w:val="00A262CA"/>
    <w:rsid w:val="00A469DA"/>
    <w:rsid w:val="00A531E3"/>
    <w:rsid w:val="00A57E37"/>
    <w:rsid w:val="00AA188F"/>
    <w:rsid w:val="00AA63BC"/>
    <w:rsid w:val="00AA68B6"/>
    <w:rsid w:val="00AB1EF4"/>
    <w:rsid w:val="00AB28FC"/>
    <w:rsid w:val="00AC14F8"/>
    <w:rsid w:val="00AC3324"/>
    <w:rsid w:val="00AD23CD"/>
    <w:rsid w:val="00AD3E7F"/>
    <w:rsid w:val="00AE51EF"/>
    <w:rsid w:val="00AE58AA"/>
    <w:rsid w:val="00AE67F4"/>
    <w:rsid w:val="00AF78E7"/>
    <w:rsid w:val="00B00B35"/>
    <w:rsid w:val="00B014AB"/>
    <w:rsid w:val="00B01CB7"/>
    <w:rsid w:val="00B01E93"/>
    <w:rsid w:val="00B042C6"/>
    <w:rsid w:val="00B3029F"/>
    <w:rsid w:val="00B32631"/>
    <w:rsid w:val="00B34C86"/>
    <w:rsid w:val="00B35690"/>
    <w:rsid w:val="00B476D7"/>
    <w:rsid w:val="00B57C95"/>
    <w:rsid w:val="00B707D4"/>
    <w:rsid w:val="00B73FF8"/>
    <w:rsid w:val="00B76938"/>
    <w:rsid w:val="00B809DE"/>
    <w:rsid w:val="00B81BD5"/>
    <w:rsid w:val="00B83CC2"/>
    <w:rsid w:val="00B955C8"/>
    <w:rsid w:val="00BA22AE"/>
    <w:rsid w:val="00BA2A1E"/>
    <w:rsid w:val="00BC1298"/>
    <w:rsid w:val="00BC7B1D"/>
    <w:rsid w:val="00BD1199"/>
    <w:rsid w:val="00BD2991"/>
    <w:rsid w:val="00BE1EB3"/>
    <w:rsid w:val="00BE3139"/>
    <w:rsid w:val="00BE464F"/>
    <w:rsid w:val="00BE4CB9"/>
    <w:rsid w:val="00BE71B4"/>
    <w:rsid w:val="00BF2E47"/>
    <w:rsid w:val="00C00D71"/>
    <w:rsid w:val="00C1141B"/>
    <w:rsid w:val="00C11972"/>
    <w:rsid w:val="00C156E5"/>
    <w:rsid w:val="00C24193"/>
    <w:rsid w:val="00C24D35"/>
    <w:rsid w:val="00C3031C"/>
    <w:rsid w:val="00C31BFE"/>
    <w:rsid w:val="00C33D8E"/>
    <w:rsid w:val="00C35C86"/>
    <w:rsid w:val="00C36805"/>
    <w:rsid w:val="00C37389"/>
    <w:rsid w:val="00C43100"/>
    <w:rsid w:val="00C43B53"/>
    <w:rsid w:val="00C4560C"/>
    <w:rsid w:val="00C46A1A"/>
    <w:rsid w:val="00C6052A"/>
    <w:rsid w:val="00C61102"/>
    <w:rsid w:val="00C70E8F"/>
    <w:rsid w:val="00C765B8"/>
    <w:rsid w:val="00C82FCA"/>
    <w:rsid w:val="00C865C9"/>
    <w:rsid w:val="00C87B96"/>
    <w:rsid w:val="00CA361E"/>
    <w:rsid w:val="00CA541C"/>
    <w:rsid w:val="00CA6B36"/>
    <w:rsid w:val="00CA7952"/>
    <w:rsid w:val="00CB2BFC"/>
    <w:rsid w:val="00CB5608"/>
    <w:rsid w:val="00CC2037"/>
    <w:rsid w:val="00CC6792"/>
    <w:rsid w:val="00CD0FC0"/>
    <w:rsid w:val="00CE6EFC"/>
    <w:rsid w:val="00CF297A"/>
    <w:rsid w:val="00CF5AEF"/>
    <w:rsid w:val="00CF777C"/>
    <w:rsid w:val="00D17F98"/>
    <w:rsid w:val="00D2118A"/>
    <w:rsid w:val="00D2218D"/>
    <w:rsid w:val="00D22D02"/>
    <w:rsid w:val="00D263B8"/>
    <w:rsid w:val="00D35758"/>
    <w:rsid w:val="00D35C84"/>
    <w:rsid w:val="00D5017E"/>
    <w:rsid w:val="00D52FA4"/>
    <w:rsid w:val="00D54130"/>
    <w:rsid w:val="00D57A7C"/>
    <w:rsid w:val="00D723C3"/>
    <w:rsid w:val="00D8199D"/>
    <w:rsid w:val="00D84428"/>
    <w:rsid w:val="00D84F76"/>
    <w:rsid w:val="00D958F0"/>
    <w:rsid w:val="00D975F2"/>
    <w:rsid w:val="00DB34E9"/>
    <w:rsid w:val="00DB52C8"/>
    <w:rsid w:val="00DB65E6"/>
    <w:rsid w:val="00DB71F1"/>
    <w:rsid w:val="00DC2914"/>
    <w:rsid w:val="00DC5A58"/>
    <w:rsid w:val="00DD01B6"/>
    <w:rsid w:val="00DD2928"/>
    <w:rsid w:val="00DD47C2"/>
    <w:rsid w:val="00DE16F7"/>
    <w:rsid w:val="00DE1D12"/>
    <w:rsid w:val="00DE22FA"/>
    <w:rsid w:val="00DF0C0A"/>
    <w:rsid w:val="00DF670A"/>
    <w:rsid w:val="00E02409"/>
    <w:rsid w:val="00E0356F"/>
    <w:rsid w:val="00E0591C"/>
    <w:rsid w:val="00E11D38"/>
    <w:rsid w:val="00E1282C"/>
    <w:rsid w:val="00E22516"/>
    <w:rsid w:val="00E27F90"/>
    <w:rsid w:val="00E3080D"/>
    <w:rsid w:val="00E335FF"/>
    <w:rsid w:val="00E44244"/>
    <w:rsid w:val="00E60ED0"/>
    <w:rsid w:val="00E66211"/>
    <w:rsid w:val="00E67CB0"/>
    <w:rsid w:val="00E7075A"/>
    <w:rsid w:val="00E70E0F"/>
    <w:rsid w:val="00E75370"/>
    <w:rsid w:val="00E81503"/>
    <w:rsid w:val="00E828DA"/>
    <w:rsid w:val="00E915D9"/>
    <w:rsid w:val="00E94734"/>
    <w:rsid w:val="00E95D6A"/>
    <w:rsid w:val="00EA306D"/>
    <w:rsid w:val="00EA5308"/>
    <w:rsid w:val="00EB20A9"/>
    <w:rsid w:val="00EC0E34"/>
    <w:rsid w:val="00EC1C4F"/>
    <w:rsid w:val="00ED1F9D"/>
    <w:rsid w:val="00ED4051"/>
    <w:rsid w:val="00ED64CC"/>
    <w:rsid w:val="00EE5CB6"/>
    <w:rsid w:val="00EF1267"/>
    <w:rsid w:val="00EF2DC1"/>
    <w:rsid w:val="00EF43B1"/>
    <w:rsid w:val="00F00C1D"/>
    <w:rsid w:val="00F03069"/>
    <w:rsid w:val="00F056A0"/>
    <w:rsid w:val="00F140E8"/>
    <w:rsid w:val="00F16BF4"/>
    <w:rsid w:val="00F231C4"/>
    <w:rsid w:val="00F24495"/>
    <w:rsid w:val="00F33404"/>
    <w:rsid w:val="00F4004E"/>
    <w:rsid w:val="00F40599"/>
    <w:rsid w:val="00F4176D"/>
    <w:rsid w:val="00F45606"/>
    <w:rsid w:val="00F45B73"/>
    <w:rsid w:val="00F55210"/>
    <w:rsid w:val="00F60F97"/>
    <w:rsid w:val="00F6510B"/>
    <w:rsid w:val="00F65581"/>
    <w:rsid w:val="00F66C61"/>
    <w:rsid w:val="00F677C9"/>
    <w:rsid w:val="00F7308F"/>
    <w:rsid w:val="00F75A82"/>
    <w:rsid w:val="00F803D4"/>
    <w:rsid w:val="00F80623"/>
    <w:rsid w:val="00F80F21"/>
    <w:rsid w:val="00F8459E"/>
    <w:rsid w:val="00F90269"/>
    <w:rsid w:val="00F910D6"/>
    <w:rsid w:val="00FA192B"/>
    <w:rsid w:val="00FA1BC4"/>
    <w:rsid w:val="00FA355E"/>
    <w:rsid w:val="00FA5398"/>
    <w:rsid w:val="00FC0CAB"/>
    <w:rsid w:val="00FC32D4"/>
    <w:rsid w:val="00FC6C5D"/>
    <w:rsid w:val="00FD3328"/>
    <w:rsid w:val="00FE139A"/>
    <w:rsid w:val="00FE1B7D"/>
    <w:rsid w:val="00FE49A4"/>
    <w:rsid w:val="00FF42A5"/>
    <w:rsid w:val="00FF5C78"/>
    <w:rsid w:val="01181A16"/>
    <w:rsid w:val="08122A54"/>
    <w:rsid w:val="09D43677"/>
    <w:rsid w:val="124B3C41"/>
    <w:rsid w:val="19C01B1F"/>
    <w:rsid w:val="1B7E9E64"/>
    <w:rsid w:val="22BB9E64"/>
    <w:rsid w:val="25734220"/>
    <w:rsid w:val="363CAAB4"/>
    <w:rsid w:val="3D58396E"/>
    <w:rsid w:val="3FEA54A6"/>
    <w:rsid w:val="44C4AC75"/>
    <w:rsid w:val="4F905697"/>
    <w:rsid w:val="559B99D1"/>
    <w:rsid w:val="589B6295"/>
    <w:rsid w:val="5C89C832"/>
    <w:rsid w:val="5E72ADCF"/>
    <w:rsid w:val="62111620"/>
    <w:rsid w:val="63B389ED"/>
    <w:rsid w:val="65EE0592"/>
    <w:rsid w:val="693A5FDD"/>
    <w:rsid w:val="70FCCEF5"/>
    <w:rsid w:val="727A41D4"/>
    <w:rsid w:val="76513E99"/>
    <w:rsid w:val="7D15A0D2"/>
    <w:rsid w:val="7E9EEC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AA6A2"/>
  <w15:chartTrackingRefBased/>
  <w15:docId w15:val="{77F7E6B9-349B-4008-AFC2-3B1EEB764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CF2"/>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unhideWhenUsed/>
    <w:rsid w:val="00860CF2"/>
    <w:rPr>
      <w:color w:val="0563C1" w:themeColor="hyperlink"/>
      <w:u w:val="single"/>
    </w:rPr>
  </w:style>
  <w:style w:type="paragraph" w:styleId="NormalWeb">
    <w:name w:val="Normal (Web)"/>
    <w:basedOn w:val="Normal"/>
    <w:uiPriority w:val="99"/>
    <w:unhideWhenUsed/>
    <w:rsid w:val="00860CF2"/>
    <w:pPr>
      <w:spacing w:before="100" w:beforeAutospacing="1" w:after="100" w:afterAutospacing="1"/>
    </w:pPr>
    <w:rPr>
      <w:rFonts w:ascii="Times New Roman" w:eastAsia="Times New Roman" w:hAnsi="Times New Roman" w:cs="Times New Roman"/>
      <w:sz w:val="24"/>
      <w:szCs w:val="24"/>
      <w:lang w:eastAsia="en-GB"/>
    </w:rPr>
  </w:style>
  <w:style w:type="paragraph" w:styleId="Revision">
    <w:name w:val="Revision"/>
    <w:hidden/>
    <w:uiPriority w:val="99"/>
    <w:semiHidden/>
    <w:rsid w:val="00AA63BC"/>
    <w:rPr>
      <w:rFonts w:ascii="Calibri" w:hAnsi="Calibri" w:cs="Calibri"/>
      <w:sz w:val="22"/>
      <w:szCs w:val="22"/>
    </w:rPr>
  </w:style>
  <w:style w:type="character" w:styleId="CommentReference">
    <w:name w:val="annotation reference"/>
    <w:basedOn w:val="DefaultParagraphFont"/>
    <w:uiPriority w:val="99"/>
    <w:semiHidden/>
    <w:unhideWhenUsed/>
    <w:rsid w:val="00212A95"/>
    <w:rPr>
      <w:sz w:val="16"/>
      <w:szCs w:val="16"/>
    </w:rPr>
  </w:style>
  <w:style w:type="paragraph" w:styleId="CommentText">
    <w:name w:val="annotation text"/>
    <w:basedOn w:val="Normal"/>
    <w:link w:val="CommentTextChar"/>
    <w:uiPriority w:val="99"/>
    <w:unhideWhenUsed/>
    <w:rsid w:val="00212A95"/>
    <w:rPr>
      <w:sz w:val="20"/>
      <w:szCs w:val="20"/>
    </w:rPr>
  </w:style>
  <w:style w:type="character" w:customStyle="1" w:styleId="CommentTextChar">
    <w:name w:val="Comment Text Char"/>
    <w:basedOn w:val="DefaultParagraphFont"/>
    <w:link w:val="CommentText"/>
    <w:uiPriority w:val="99"/>
    <w:rsid w:val="00212A95"/>
    <w:rPr>
      <w:rFonts w:ascii="Calibri" w:hAnsi="Calibri" w:cs="Calibri"/>
    </w:rPr>
  </w:style>
  <w:style w:type="paragraph" w:styleId="CommentSubject">
    <w:name w:val="annotation subject"/>
    <w:basedOn w:val="CommentText"/>
    <w:next w:val="CommentText"/>
    <w:link w:val="CommentSubjectChar"/>
    <w:uiPriority w:val="99"/>
    <w:semiHidden/>
    <w:unhideWhenUsed/>
    <w:rsid w:val="00212A95"/>
    <w:rPr>
      <w:b/>
      <w:bCs/>
    </w:rPr>
  </w:style>
  <w:style w:type="character" w:customStyle="1" w:styleId="CommentSubjectChar">
    <w:name w:val="Comment Subject Char"/>
    <w:basedOn w:val="CommentTextChar"/>
    <w:link w:val="CommentSubject"/>
    <w:uiPriority w:val="99"/>
    <w:semiHidden/>
    <w:rsid w:val="00212A95"/>
    <w:rPr>
      <w:rFonts w:ascii="Calibri" w:hAnsi="Calibri" w:cs="Calibri"/>
      <w:b/>
      <w:bCs/>
    </w:rPr>
  </w:style>
  <w:style w:type="character" w:styleId="UnresolvedMention">
    <w:name w:val="Unresolved Mention"/>
    <w:basedOn w:val="DefaultParagraphFont"/>
    <w:uiPriority w:val="99"/>
    <w:semiHidden/>
    <w:unhideWhenUsed/>
    <w:rsid w:val="004111AA"/>
    <w:rPr>
      <w:color w:val="605E5C"/>
      <w:shd w:val="clear" w:color="auto" w:fill="E1DFDD"/>
    </w:rPr>
  </w:style>
  <w:style w:type="paragraph" w:styleId="FootnoteText">
    <w:name w:val="footnote text"/>
    <w:basedOn w:val="Normal"/>
    <w:link w:val="FootnoteTextChar"/>
    <w:uiPriority w:val="99"/>
    <w:semiHidden/>
    <w:unhideWhenUsed/>
    <w:rsid w:val="000F492A"/>
    <w:rPr>
      <w:sz w:val="20"/>
      <w:szCs w:val="20"/>
    </w:rPr>
  </w:style>
  <w:style w:type="character" w:customStyle="1" w:styleId="FootnoteTextChar">
    <w:name w:val="Footnote Text Char"/>
    <w:basedOn w:val="DefaultParagraphFont"/>
    <w:link w:val="FootnoteText"/>
    <w:uiPriority w:val="99"/>
    <w:semiHidden/>
    <w:rsid w:val="000F492A"/>
    <w:rPr>
      <w:rFonts w:ascii="Calibri" w:hAnsi="Calibri" w:cs="Calibri"/>
    </w:rPr>
  </w:style>
  <w:style w:type="character" w:styleId="FootnoteReference">
    <w:name w:val="footnote reference"/>
    <w:basedOn w:val="DefaultParagraphFont"/>
    <w:uiPriority w:val="99"/>
    <w:semiHidden/>
    <w:unhideWhenUsed/>
    <w:rsid w:val="000F492A"/>
    <w:rPr>
      <w:vertAlign w:val="superscript"/>
    </w:rPr>
  </w:style>
  <w:style w:type="character" w:styleId="FollowedHyperlink">
    <w:name w:val="FollowedHyperlink"/>
    <w:basedOn w:val="DefaultParagraphFont"/>
    <w:uiPriority w:val="99"/>
    <w:semiHidden/>
    <w:unhideWhenUsed/>
    <w:rsid w:val="00D52FA4"/>
    <w:rPr>
      <w:color w:val="954F72" w:themeColor="followedHyperlink"/>
      <w:u w:val="single"/>
    </w:rPr>
  </w:style>
  <w:style w:type="table" w:styleId="TableGrid">
    <w:name w:val="Table Grid"/>
    <w:basedOn w:val="TableNormal"/>
    <w:uiPriority w:val="39"/>
    <w:rsid w:val="003D6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6128082">
      <w:bodyDiv w:val="1"/>
      <w:marLeft w:val="0"/>
      <w:marRight w:val="0"/>
      <w:marTop w:val="0"/>
      <w:marBottom w:val="0"/>
      <w:divBdr>
        <w:top w:val="none" w:sz="0" w:space="0" w:color="auto"/>
        <w:left w:val="none" w:sz="0" w:space="0" w:color="auto"/>
        <w:bottom w:val="none" w:sz="0" w:space="0" w:color="auto"/>
        <w:right w:val="none" w:sz="0" w:space="0" w:color="auto"/>
      </w:divBdr>
    </w:div>
    <w:div w:id="1078751621">
      <w:bodyDiv w:val="1"/>
      <w:marLeft w:val="0"/>
      <w:marRight w:val="0"/>
      <w:marTop w:val="0"/>
      <w:marBottom w:val="0"/>
      <w:divBdr>
        <w:top w:val="none" w:sz="0" w:space="0" w:color="auto"/>
        <w:left w:val="none" w:sz="0" w:space="0" w:color="auto"/>
        <w:bottom w:val="none" w:sz="0" w:space="0" w:color="auto"/>
        <w:right w:val="none" w:sz="0" w:space="0" w:color="auto"/>
      </w:divBdr>
    </w:div>
    <w:div w:id="1313028317">
      <w:bodyDiv w:val="1"/>
      <w:marLeft w:val="0"/>
      <w:marRight w:val="0"/>
      <w:marTop w:val="0"/>
      <w:marBottom w:val="0"/>
      <w:divBdr>
        <w:top w:val="none" w:sz="0" w:space="0" w:color="auto"/>
        <w:left w:val="none" w:sz="0" w:space="0" w:color="auto"/>
        <w:bottom w:val="none" w:sz="0" w:space="0" w:color="auto"/>
        <w:right w:val="none" w:sz="0" w:space="0" w:color="auto"/>
      </w:divBdr>
    </w:div>
    <w:div w:id="1328555985">
      <w:bodyDiv w:val="1"/>
      <w:marLeft w:val="0"/>
      <w:marRight w:val="0"/>
      <w:marTop w:val="0"/>
      <w:marBottom w:val="0"/>
      <w:divBdr>
        <w:top w:val="none" w:sz="0" w:space="0" w:color="auto"/>
        <w:left w:val="none" w:sz="0" w:space="0" w:color="auto"/>
        <w:bottom w:val="none" w:sz="0" w:space="0" w:color="auto"/>
        <w:right w:val="none" w:sz="0" w:space="0" w:color="auto"/>
      </w:divBdr>
    </w:div>
    <w:div w:id="1414206251">
      <w:bodyDiv w:val="1"/>
      <w:marLeft w:val="0"/>
      <w:marRight w:val="0"/>
      <w:marTop w:val="0"/>
      <w:marBottom w:val="0"/>
      <w:divBdr>
        <w:top w:val="none" w:sz="0" w:space="0" w:color="auto"/>
        <w:left w:val="none" w:sz="0" w:space="0" w:color="auto"/>
        <w:bottom w:val="none" w:sz="0" w:space="0" w:color="auto"/>
        <w:right w:val="none" w:sz="0" w:space="0" w:color="auto"/>
      </w:divBdr>
    </w:div>
    <w:div w:id="213863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mauerhoff@smmt.co.uk" TargetMode="External"/><Relationship Id="rId13" Type="http://schemas.openxmlformats.org/officeDocument/2006/relationships/hyperlink" Target="mailto:asmythe@smmt.co.uk" TargetMode="External"/><Relationship Id="rId3" Type="http://schemas.openxmlformats.org/officeDocument/2006/relationships/settings" Target="settings.xml"/><Relationship Id="rId7" Type="http://schemas.openxmlformats.org/officeDocument/2006/relationships/hyperlink" Target="http://www.smmt.co.uk/reports/smmt-motor-industry-facts/" TargetMode="External"/><Relationship Id="rId12" Type="http://schemas.openxmlformats.org/officeDocument/2006/relationships/hyperlink" Target="mailto:ebutcher@smmt.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clarke@smmt.co.u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gibbs@smmt.co.uk" TargetMode="External"/><Relationship Id="rId4" Type="http://schemas.openxmlformats.org/officeDocument/2006/relationships/webSettings" Target="webSettings.xml"/><Relationship Id="rId9" Type="http://schemas.openxmlformats.org/officeDocument/2006/relationships/hyperlink" Target="mailto:jboley@smmt.co.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986</Words>
  <Characters>5624</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James Boley</cp:lastModifiedBy>
  <cp:revision>2</cp:revision>
  <dcterms:created xsi:type="dcterms:W3CDTF">2024-12-05T10:28:00Z</dcterms:created>
  <dcterms:modified xsi:type="dcterms:W3CDTF">2024-12-05T10:28:00Z</dcterms:modified>
</cp:coreProperties>
</file>