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C2CE" w14:textId="32F1E562" w:rsidR="007324D0" w:rsidRPr="00886C7F" w:rsidRDefault="007324D0" w:rsidP="00600413">
      <w:pPr>
        <w:keepNext/>
        <w:autoSpaceDE w:val="0"/>
        <w:autoSpaceDN w:val="0"/>
        <w:jc w:val="both"/>
        <w:rPr>
          <w:rFonts w:ascii="Arial" w:hAnsi="Arial" w:cs="Arial"/>
          <w:color w:val="1074CB"/>
          <w:sz w:val="36"/>
          <w:szCs w:val="36"/>
          <w:lang w:val="en-US"/>
        </w:rPr>
      </w:pPr>
      <w:r w:rsidRPr="00886C7F">
        <w:rPr>
          <w:rFonts w:ascii="Arial" w:hAnsi="Arial" w:cs="Arial"/>
          <w:b/>
          <w:bCs/>
          <w:color w:val="1074CB"/>
          <w:sz w:val="36"/>
          <w:szCs w:val="36"/>
          <w:lang w:val="en-US"/>
        </w:rPr>
        <w:t xml:space="preserve">SMMT USED CAR SALES </w:t>
      </w:r>
      <w:r w:rsidRPr="00886C7F">
        <w:rPr>
          <w:rFonts w:ascii="Arial" w:hAnsi="Arial" w:cs="Arial"/>
          <w:color w:val="1074CB"/>
          <w:sz w:val="36"/>
          <w:szCs w:val="36"/>
          <w:lang w:val="en-US"/>
        </w:rPr>
        <w:t>(data for</w:t>
      </w:r>
      <w:r w:rsidR="006C70C6" w:rsidRPr="00886C7F">
        <w:rPr>
          <w:rFonts w:ascii="Arial" w:hAnsi="Arial" w:cs="Arial"/>
          <w:color w:val="1074CB"/>
          <w:sz w:val="36"/>
          <w:szCs w:val="36"/>
          <w:lang w:val="en-US"/>
        </w:rPr>
        <w:t xml:space="preserve"> </w:t>
      </w:r>
      <w:r w:rsidRPr="00886C7F">
        <w:rPr>
          <w:rFonts w:ascii="Arial" w:hAnsi="Arial" w:cs="Arial"/>
          <w:color w:val="1074CB"/>
          <w:sz w:val="36"/>
          <w:szCs w:val="36"/>
          <w:lang w:val="en-US"/>
        </w:rPr>
        <w:t>Q</w:t>
      </w:r>
      <w:r w:rsidR="006C70C6" w:rsidRPr="00886C7F">
        <w:rPr>
          <w:rFonts w:ascii="Arial" w:hAnsi="Arial" w:cs="Arial"/>
          <w:color w:val="1074CB"/>
          <w:sz w:val="36"/>
          <w:szCs w:val="36"/>
          <w:lang w:val="en-US"/>
        </w:rPr>
        <w:t>4</w:t>
      </w:r>
      <w:r w:rsidRPr="00886C7F">
        <w:rPr>
          <w:rFonts w:ascii="Arial" w:hAnsi="Arial" w:cs="Arial"/>
          <w:color w:val="1074CB"/>
          <w:sz w:val="36"/>
          <w:szCs w:val="36"/>
          <w:lang w:val="en-US"/>
        </w:rPr>
        <w:t xml:space="preserve"> </w:t>
      </w:r>
      <w:r w:rsidR="00F965CE" w:rsidRPr="00886C7F">
        <w:rPr>
          <w:rFonts w:ascii="Arial" w:hAnsi="Arial" w:cs="Arial"/>
          <w:color w:val="1074CB"/>
          <w:sz w:val="36"/>
          <w:szCs w:val="36"/>
          <w:lang w:val="en-US"/>
        </w:rPr>
        <w:t xml:space="preserve">and FY </w:t>
      </w:r>
      <w:r w:rsidRPr="00886C7F">
        <w:rPr>
          <w:rFonts w:ascii="Arial" w:hAnsi="Arial" w:cs="Arial"/>
          <w:color w:val="1074CB"/>
          <w:sz w:val="36"/>
          <w:szCs w:val="36"/>
          <w:lang w:val="en-US"/>
        </w:rPr>
        <w:t>202</w:t>
      </w:r>
      <w:r w:rsidR="00825ED5">
        <w:rPr>
          <w:rFonts w:ascii="Arial" w:hAnsi="Arial" w:cs="Arial"/>
          <w:color w:val="1074CB"/>
          <w:sz w:val="36"/>
          <w:szCs w:val="36"/>
          <w:lang w:val="en-US"/>
        </w:rPr>
        <w:t>4</w:t>
      </w:r>
      <w:r w:rsidRPr="00886C7F">
        <w:rPr>
          <w:rFonts w:ascii="Arial" w:hAnsi="Arial" w:cs="Arial"/>
          <w:color w:val="1074CB"/>
          <w:sz w:val="36"/>
          <w:szCs w:val="36"/>
          <w:lang w:val="en-US"/>
        </w:rPr>
        <w:t>)</w:t>
      </w:r>
    </w:p>
    <w:p w14:paraId="768F8D9D" w14:textId="09D52CC6" w:rsidR="0065144A" w:rsidRPr="00E95EDE" w:rsidRDefault="0065144A" w:rsidP="00600413">
      <w:pPr>
        <w:keepNext/>
        <w:autoSpaceDE w:val="0"/>
        <w:autoSpaceDN w:val="0"/>
        <w:jc w:val="both"/>
        <w:rPr>
          <w:rFonts w:ascii="Arial" w:hAnsi="Arial" w:cs="Arial"/>
          <w:sz w:val="28"/>
          <w:szCs w:val="28"/>
        </w:rPr>
      </w:pPr>
      <w:r w:rsidRPr="00E95EDE">
        <w:rPr>
          <w:rStyle w:val="normaltextrun"/>
          <w:rFonts w:ascii="Arial" w:hAnsi="Arial" w:cs="Arial"/>
          <w:color w:val="FF0000"/>
          <w:sz w:val="28"/>
          <w:szCs w:val="28"/>
        </w:rPr>
        <w:t xml:space="preserve">Strictly embargoed until </w:t>
      </w:r>
      <w:r w:rsidR="0035309A" w:rsidRPr="00E95EDE">
        <w:rPr>
          <w:rStyle w:val="normaltextrun"/>
          <w:rFonts w:ascii="Arial" w:hAnsi="Arial" w:cs="Arial"/>
          <w:color w:val="FF0000"/>
          <w:sz w:val="28"/>
          <w:szCs w:val="28"/>
        </w:rPr>
        <w:t xml:space="preserve">00.01, </w:t>
      </w:r>
      <w:r w:rsidR="00825ED5">
        <w:rPr>
          <w:rStyle w:val="normaltextrun"/>
          <w:rFonts w:ascii="Arial" w:hAnsi="Arial" w:cs="Arial"/>
          <w:color w:val="FF0000"/>
          <w:sz w:val="28"/>
          <w:szCs w:val="28"/>
        </w:rPr>
        <w:t>Monday</w:t>
      </w:r>
      <w:r w:rsidR="0035309A" w:rsidRPr="00E95EDE">
        <w:rPr>
          <w:rStyle w:val="normaltextrun"/>
          <w:rFonts w:ascii="Arial" w:hAnsi="Arial" w:cs="Arial"/>
          <w:color w:val="FF0000"/>
          <w:sz w:val="28"/>
          <w:szCs w:val="28"/>
        </w:rPr>
        <w:t xml:space="preserve"> </w:t>
      </w:r>
      <w:r w:rsidR="00825ED5">
        <w:rPr>
          <w:rStyle w:val="normaltextrun"/>
          <w:rFonts w:ascii="Arial" w:hAnsi="Arial" w:cs="Arial"/>
          <w:color w:val="FF0000"/>
          <w:sz w:val="28"/>
          <w:szCs w:val="28"/>
        </w:rPr>
        <w:t>10</w:t>
      </w:r>
      <w:r w:rsidR="0035309A" w:rsidRPr="00E95EDE">
        <w:rPr>
          <w:rStyle w:val="normaltextrun"/>
          <w:rFonts w:ascii="Arial" w:hAnsi="Arial" w:cs="Arial"/>
          <w:color w:val="FF0000"/>
          <w:sz w:val="28"/>
          <w:szCs w:val="28"/>
        </w:rPr>
        <w:t xml:space="preserve"> February 202</w:t>
      </w:r>
      <w:r w:rsidR="00825ED5">
        <w:rPr>
          <w:rStyle w:val="normaltextrun"/>
          <w:rFonts w:ascii="Arial" w:hAnsi="Arial" w:cs="Arial"/>
          <w:color w:val="FF0000"/>
          <w:sz w:val="28"/>
          <w:szCs w:val="28"/>
        </w:rPr>
        <w:t>5</w:t>
      </w:r>
    </w:p>
    <w:p w14:paraId="7934C194" w14:textId="740BDD33" w:rsidR="00825ED5" w:rsidRPr="00825ED5" w:rsidRDefault="007324D0" w:rsidP="00825ED5">
      <w:pPr>
        <w:keepNext/>
        <w:autoSpaceDE w:val="0"/>
        <w:autoSpaceDN w:val="0"/>
        <w:rPr>
          <w:lang w:val="fr-FR"/>
        </w:rPr>
      </w:pPr>
      <w:r w:rsidRPr="00586D34">
        <w:rPr>
          <w:rStyle w:val="Strong"/>
          <w:rFonts w:ascii="Arial" w:hAnsi="Arial" w:cs="Arial"/>
          <w:lang w:val="fr-FR"/>
        </w:rPr>
        <w:t>Hi-</w:t>
      </w:r>
      <w:proofErr w:type="spellStart"/>
      <w:r w:rsidRPr="00586D34">
        <w:rPr>
          <w:rStyle w:val="Strong"/>
          <w:rFonts w:ascii="Arial" w:hAnsi="Arial" w:cs="Arial"/>
          <w:lang w:val="fr-FR"/>
        </w:rPr>
        <w:t>res</w:t>
      </w:r>
      <w:proofErr w:type="spellEnd"/>
      <w:r w:rsidRPr="00586D34">
        <w:rPr>
          <w:rStyle w:val="Strong"/>
          <w:rFonts w:ascii="Arial" w:hAnsi="Arial" w:cs="Arial"/>
          <w:lang w:val="fr-FR"/>
        </w:rPr>
        <w:t xml:space="preserve"> charts </w:t>
      </w:r>
      <w:proofErr w:type="spellStart"/>
      <w:r w:rsidRPr="00586D34">
        <w:rPr>
          <w:rStyle w:val="Strong"/>
          <w:rFonts w:ascii="Arial" w:hAnsi="Arial" w:cs="Arial"/>
          <w:lang w:val="fr-FR"/>
        </w:rPr>
        <w:t>available</w:t>
      </w:r>
      <w:proofErr w:type="spellEnd"/>
      <w:r w:rsidRPr="00586D34">
        <w:rPr>
          <w:rStyle w:val="Strong"/>
          <w:rFonts w:ascii="Arial" w:hAnsi="Arial" w:cs="Arial"/>
          <w:lang w:val="fr-FR"/>
        </w:rPr>
        <w:t xml:space="preserve"> via Dropbox:</w:t>
      </w:r>
      <w:r w:rsidRPr="00586D34">
        <w:rPr>
          <w:rFonts w:ascii="Arial" w:hAnsi="Arial" w:cs="Arial"/>
          <w:lang w:val="fr-FR"/>
        </w:rPr>
        <w:t xml:space="preserve"> </w:t>
      </w:r>
      <w:hyperlink r:id="rId11" w:history="1">
        <w:r w:rsidR="00A24D11" w:rsidRPr="00937A96">
          <w:rPr>
            <w:rStyle w:val="Hyperlink"/>
            <w:rFonts w:ascii="Arial" w:hAnsi="Arial" w:cs="Arial"/>
            <w:lang w:val="fr-FR"/>
          </w:rPr>
          <w:t>https://www.dropbox.com/scl/fo/2tssred0cx7hj4vyh9ydm/ACTxH9kNQhGbWgLSbo3P8Ko?rlkey=9ph5lfnswm1cm231wtwho1wol&amp;st=wov8zv5v&amp;dl=0</w:t>
        </w:r>
      </w:hyperlink>
      <w:r w:rsidR="00A24D11">
        <w:rPr>
          <w:rFonts w:ascii="Arial" w:hAnsi="Arial" w:cs="Arial"/>
          <w:lang w:val="fr-FR"/>
        </w:rPr>
        <w:t xml:space="preserve"> </w:t>
      </w:r>
    </w:p>
    <w:p w14:paraId="4C25571D" w14:textId="77777777" w:rsidR="00825ED5" w:rsidRDefault="00825ED5" w:rsidP="00825ED5">
      <w:pPr>
        <w:keepNext/>
        <w:autoSpaceDE w:val="0"/>
        <w:autoSpaceDN w:val="0"/>
        <w:rPr>
          <w:lang w:val="fr-FR"/>
        </w:rPr>
      </w:pPr>
    </w:p>
    <w:p w14:paraId="22E168F7" w14:textId="22511B89" w:rsidR="000A1F45" w:rsidRDefault="00C5334E" w:rsidP="00825ED5">
      <w:pPr>
        <w:keepNext/>
        <w:autoSpaceDE w:val="0"/>
        <w:autoSpaceDN w:val="0"/>
        <w:rPr>
          <w:rFonts w:ascii="Arial" w:hAnsi="Arial" w:cs="Arial"/>
          <w:sz w:val="36"/>
          <w:szCs w:val="36"/>
        </w:rPr>
      </w:pPr>
      <w:r>
        <w:rPr>
          <w:rFonts w:ascii="Arial" w:hAnsi="Arial" w:cs="Arial"/>
          <w:b/>
          <w:bCs/>
          <w:color w:val="1074CB"/>
          <w:sz w:val="36"/>
          <w:szCs w:val="36"/>
        </w:rPr>
        <w:t xml:space="preserve">Demand for used EVs </w:t>
      </w:r>
      <w:r w:rsidR="00F64CE9">
        <w:rPr>
          <w:rFonts w:ascii="Arial" w:hAnsi="Arial" w:cs="Arial"/>
          <w:b/>
          <w:bCs/>
          <w:color w:val="1074CB"/>
          <w:sz w:val="36"/>
          <w:szCs w:val="36"/>
        </w:rPr>
        <w:t>rises</w:t>
      </w:r>
      <w:r>
        <w:rPr>
          <w:rFonts w:ascii="Arial" w:hAnsi="Arial" w:cs="Arial"/>
          <w:b/>
          <w:bCs/>
          <w:color w:val="1074CB"/>
          <w:sz w:val="36"/>
          <w:szCs w:val="36"/>
        </w:rPr>
        <w:t xml:space="preserve"> to</w:t>
      </w:r>
      <w:r w:rsidR="004665A2">
        <w:rPr>
          <w:rFonts w:ascii="Arial" w:hAnsi="Arial" w:cs="Arial"/>
          <w:b/>
          <w:bCs/>
          <w:color w:val="1074CB"/>
          <w:sz w:val="36"/>
          <w:szCs w:val="36"/>
        </w:rPr>
        <w:t xml:space="preserve"> r</w:t>
      </w:r>
      <w:r>
        <w:rPr>
          <w:rFonts w:ascii="Arial" w:hAnsi="Arial" w:cs="Arial"/>
          <w:b/>
          <w:bCs/>
          <w:color w:val="1074CB"/>
          <w:sz w:val="36"/>
          <w:szCs w:val="36"/>
        </w:rPr>
        <w:t>ecord levels</w:t>
      </w:r>
      <w:r w:rsidR="00F64CE9">
        <w:rPr>
          <w:rFonts w:ascii="Arial" w:hAnsi="Arial" w:cs="Arial"/>
          <w:b/>
          <w:bCs/>
          <w:color w:val="1074CB"/>
          <w:sz w:val="36"/>
          <w:szCs w:val="36"/>
        </w:rPr>
        <w:t xml:space="preserve"> as second-hand car market grows in 2024</w:t>
      </w:r>
    </w:p>
    <w:p w14:paraId="368A6280" w14:textId="052C6ACD" w:rsidR="00227284" w:rsidRPr="00586D34" w:rsidRDefault="000A1F45" w:rsidP="000A1F45">
      <w:pPr>
        <w:jc w:val="both"/>
        <w:rPr>
          <w:rFonts w:ascii="Arial" w:hAnsi="Arial" w:cs="Arial"/>
        </w:rPr>
      </w:pPr>
      <w:r w:rsidRPr="3BA47BAC">
        <w:rPr>
          <w:rFonts w:ascii="Arial" w:hAnsi="Arial" w:cs="Arial"/>
          <w:b/>
          <w:bCs/>
          <w:color w:val="1074CB"/>
          <w:lang w:val="en-US"/>
        </w:rPr>
        <w:t> </w:t>
      </w:r>
    </w:p>
    <w:p w14:paraId="6BD7E4E4" w14:textId="001BB5D5" w:rsidR="1F29E7BC" w:rsidRDefault="1F29E7BC" w:rsidP="3BA47BAC">
      <w:pPr>
        <w:pStyle w:val="ListParagraph"/>
        <w:numPr>
          <w:ilvl w:val="0"/>
          <w:numId w:val="4"/>
        </w:numPr>
        <w:spacing w:line="276" w:lineRule="auto"/>
        <w:ind w:left="425" w:hanging="425"/>
        <w:jc w:val="both"/>
        <w:rPr>
          <w:rFonts w:ascii="Arial" w:eastAsia="Arial" w:hAnsi="Arial" w:cs="Arial"/>
          <w:sz w:val="20"/>
          <w:szCs w:val="20"/>
        </w:rPr>
      </w:pPr>
      <w:r w:rsidRPr="3BA47BAC">
        <w:rPr>
          <w:rFonts w:ascii="Arial" w:eastAsia="Arial" w:hAnsi="Arial" w:cs="Arial"/>
          <w:sz w:val="20"/>
          <w:szCs w:val="20"/>
        </w:rPr>
        <w:t xml:space="preserve">Used car transactions </w:t>
      </w:r>
      <w:r w:rsidR="2B63F467" w:rsidRPr="3BA47BAC">
        <w:rPr>
          <w:rFonts w:ascii="Arial" w:eastAsia="Arial" w:hAnsi="Arial" w:cs="Arial"/>
          <w:sz w:val="20"/>
          <w:szCs w:val="20"/>
        </w:rPr>
        <w:t xml:space="preserve">grow </w:t>
      </w:r>
      <w:r w:rsidRPr="3BA47BAC">
        <w:rPr>
          <w:rFonts w:ascii="Arial" w:eastAsia="Arial" w:hAnsi="Arial" w:cs="Arial"/>
          <w:sz w:val="20"/>
          <w:szCs w:val="20"/>
        </w:rPr>
        <w:t xml:space="preserve">5.5% in 2024 after eight consecutive </w:t>
      </w:r>
      <w:r w:rsidR="7B546F30" w:rsidRPr="3BA47BAC">
        <w:rPr>
          <w:rFonts w:ascii="Arial" w:eastAsia="Arial" w:hAnsi="Arial" w:cs="Arial"/>
          <w:sz w:val="20"/>
          <w:szCs w:val="20"/>
        </w:rPr>
        <w:t>quarters of growth</w:t>
      </w:r>
      <w:r w:rsidRPr="3BA47BAC">
        <w:rPr>
          <w:rFonts w:ascii="Arial" w:eastAsia="Arial" w:hAnsi="Arial" w:cs="Arial"/>
          <w:sz w:val="20"/>
          <w:szCs w:val="20"/>
        </w:rPr>
        <w:t>, with 7,643,180 vehicles changing hands.</w:t>
      </w:r>
    </w:p>
    <w:p w14:paraId="1AB68431" w14:textId="6DC886B8" w:rsidR="1F29E7BC" w:rsidRDefault="1F29E7BC" w:rsidP="3BA47BAC">
      <w:pPr>
        <w:pStyle w:val="ListParagraph"/>
        <w:numPr>
          <w:ilvl w:val="0"/>
          <w:numId w:val="4"/>
        </w:numPr>
        <w:spacing w:line="276" w:lineRule="auto"/>
        <w:ind w:left="425" w:hanging="425"/>
        <w:jc w:val="both"/>
        <w:rPr>
          <w:rFonts w:ascii="Arial" w:eastAsia="Arial" w:hAnsi="Arial" w:cs="Arial"/>
          <w:sz w:val="20"/>
          <w:szCs w:val="20"/>
        </w:rPr>
      </w:pPr>
      <w:r w:rsidRPr="3BA47BAC">
        <w:rPr>
          <w:rFonts w:ascii="Arial" w:eastAsia="Arial" w:hAnsi="Arial" w:cs="Arial"/>
          <w:sz w:val="20"/>
          <w:szCs w:val="20"/>
        </w:rPr>
        <w:t xml:space="preserve">Pre-loved EVs boast record demand, rising 57.4% to 188,382 units and taking 2.5% of the market. </w:t>
      </w:r>
    </w:p>
    <w:p w14:paraId="44C40C6B" w14:textId="762926B8" w:rsidR="1F29E7BC" w:rsidRDefault="1F29E7BC" w:rsidP="3BA47BAC">
      <w:pPr>
        <w:pStyle w:val="ListParagraph"/>
        <w:numPr>
          <w:ilvl w:val="0"/>
          <w:numId w:val="4"/>
        </w:numPr>
        <w:spacing w:line="276" w:lineRule="auto"/>
        <w:ind w:left="425" w:hanging="425"/>
        <w:jc w:val="both"/>
        <w:rPr>
          <w:rFonts w:ascii="Arial" w:eastAsia="Arial" w:hAnsi="Arial" w:cs="Arial"/>
          <w:sz w:val="20"/>
          <w:szCs w:val="20"/>
        </w:rPr>
      </w:pPr>
      <w:r w:rsidRPr="3BA47BAC">
        <w:rPr>
          <w:rFonts w:ascii="Arial" w:eastAsia="Arial" w:hAnsi="Arial" w:cs="Arial"/>
          <w:sz w:val="20"/>
          <w:szCs w:val="20"/>
        </w:rPr>
        <w:t>Black remains top colour choice, w</w:t>
      </w:r>
      <w:r w:rsidR="215ADFEC" w:rsidRPr="3BA47BAC">
        <w:rPr>
          <w:rFonts w:ascii="Arial" w:eastAsia="Arial" w:hAnsi="Arial" w:cs="Arial"/>
          <w:sz w:val="20"/>
          <w:szCs w:val="20"/>
        </w:rPr>
        <w:t xml:space="preserve">ith </w:t>
      </w:r>
      <w:r w:rsidRPr="3BA47BAC">
        <w:rPr>
          <w:rFonts w:ascii="Arial" w:eastAsia="Arial" w:hAnsi="Arial" w:cs="Arial"/>
          <w:sz w:val="20"/>
          <w:szCs w:val="20"/>
        </w:rPr>
        <w:t>superminis the most popular car type</w:t>
      </w:r>
      <w:r w:rsidR="21A86E3B" w:rsidRPr="3BA47BAC">
        <w:rPr>
          <w:rFonts w:ascii="Arial" w:eastAsia="Arial" w:hAnsi="Arial" w:cs="Arial"/>
          <w:sz w:val="20"/>
          <w:szCs w:val="20"/>
        </w:rPr>
        <w:t>.</w:t>
      </w:r>
    </w:p>
    <w:p w14:paraId="480DB880" w14:textId="77777777" w:rsidR="00357774" w:rsidRDefault="00357774" w:rsidP="00137A78">
      <w:pPr>
        <w:spacing w:line="276" w:lineRule="auto"/>
        <w:jc w:val="both"/>
        <w:rPr>
          <w:rStyle w:val="cf01"/>
          <w:rFonts w:ascii="Arial" w:hAnsi="Arial" w:cs="Arial"/>
          <w:sz w:val="20"/>
          <w:szCs w:val="20"/>
        </w:rPr>
      </w:pPr>
    </w:p>
    <w:p w14:paraId="5EE437C9" w14:textId="0903F0E5" w:rsidR="000D73B1" w:rsidRDefault="00825ED5" w:rsidP="3BA47BAC">
      <w:pPr>
        <w:spacing w:line="276" w:lineRule="auto"/>
        <w:rPr>
          <w:rFonts w:ascii="Arial" w:eastAsia="Arial" w:hAnsi="Arial" w:cs="Arial"/>
          <w:sz w:val="20"/>
          <w:szCs w:val="20"/>
        </w:rPr>
      </w:pPr>
      <w:r>
        <w:rPr>
          <w:rFonts w:ascii="Arial" w:hAnsi="Arial" w:cs="Arial"/>
          <w:b/>
          <w:bCs/>
          <w:sz w:val="20"/>
          <w:szCs w:val="20"/>
        </w:rPr>
        <w:t>Monday 10</w:t>
      </w:r>
      <w:r w:rsidR="007324D0" w:rsidRPr="00385C8B">
        <w:rPr>
          <w:rFonts w:ascii="Arial" w:hAnsi="Arial" w:cs="Arial"/>
          <w:b/>
          <w:bCs/>
          <w:sz w:val="20"/>
          <w:szCs w:val="20"/>
        </w:rPr>
        <w:t xml:space="preserve"> </w:t>
      </w:r>
      <w:r w:rsidR="006C70C6" w:rsidRPr="00385C8B">
        <w:rPr>
          <w:rFonts w:ascii="Arial" w:hAnsi="Arial" w:cs="Arial"/>
          <w:b/>
          <w:bCs/>
          <w:sz w:val="20"/>
          <w:szCs w:val="20"/>
        </w:rPr>
        <w:t>February</w:t>
      </w:r>
      <w:r w:rsidR="007324D0" w:rsidRPr="00385C8B">
        <w:rPr>
          <w:rFonts w:ascii="Arial" w:hAnsi="Arial" w:cs="Arial"/>
          <w:b/>
          <w:bCs/>
          <w:sz w:val="20"/>
          <w:szCs w:val="20"/>
        </w:rPr>
        <w:t>, 202</w:t>
      </w:r>
      <w:r>
        <w:rPr>
          <w:rFonts w:ascii="Arial" w:hAnsi="Arial" w:cs="Arial"/>
          <w:b/>
          <w:bCs/>
          <w:sz w:val="20"/>
          <w:szCs w:val="20"/>
        </w:rPr>
        <w:t>5</w:t>
      </w:r>
      <w:r w:rsidR="0065144A" w:rsidRPr="00385C8B">
        <w:rPr>
          <w:rFonts w:ascii="Arial" w:hAnsi="Arial" w:cs="Arial"/>
          <w:b/>
          <w:bCs/>
          <w:sz w:val="20"/>
          <w:szCs w:val="20"/>
        </w:rPr>
        <w:t xml:space="preserve"> </w:t>
      </w:r>
      <w:r w:rsidR="00C426AC" w:rsidRPr="00385C8B">
        <w:rPr>
          <w:rFonts w:ascii="Arial" w:hAnsi="Arial" w:cs="Arial"/>
          <w:sz w:val="20"/>
          <w:szCs w:val="20"/>
        </w:rPr>
        <w:t xml:space="preserve">The UK’s </w:t>
      </w:r>
      <w:r w:rsidR="0065144A" w:rsidRPr="00385C8B">
        <w:rPr>
          <w:rFonts w:ascii="Arial" w:hAnsi="Arial" w:cs="Arial"/>
          <w:sz w:val="20"/>
          <w:szCs w:val="20"/>
        </w:rPr>
        <w:t>used car market</w:t>
      </w:r>
      <w:r w:rsidR="0057565E" w:rsidRPr="00385C8B">
        <w:rPr>
          <w:rFonts w:ascii="Arial" w:hAnsi="Arial" w:cs="Arial"/>
          <w:sz w:val="20"/>
          <w:szCs w:val="20"/>
        </w:rPr>
        <w:t xml:space="preserve"> </w:t>
      </w:r>
      <w:r w:rsidR="00190203" w:rsidRPr="00385C8B">
        <w:rPr>
          <w:rFonts w:ascii="Arial" w:hAnsi="Arial" w:cs="Arial"/>
          <w:sz w:val="20"/>
          <w:szCs w:val="20"/>
        </w:rPr>
        <w:t>grew</w:t>
      </w:r>
      <w:r w:rsidR="0065144A" w:rsidRPr="00385C8B">
        <w:rPr>
          <w:rFonts w:ascii="Arial" w:hAnsi="Arial" w:cs="Arial"/>
          <w:sz w:val="20"/>
          <w:szCs w:val="20"/>
        </w:rPr>
        <w:t xml:space="preserve"> </w:t>
      </w:r>
      <w:r w:rsidR="00190203" w:rsidRPr="00385C8B">
        <w:rPr>
          <w:rFonts w:ascii="Arial" w:hAnsi="Arial" w:cs="Arial"/>
          <w:sz w:val="20"/>
          <w:szCs w:val="20"/>
        </w:rPr>
        <w:t>by 5</w:t>
      </w:r>
      <w:r w:rsidR="000D73B1">
        <w:rPr>
          <w:rFonts w:ascii="Arial" w:hAnsi="Arial" w:cs="Arial"/>
          <w:sz w:val="20"/>
          <w:szCs w:val="20"/>
        </w:rPr>
        <w:t>.5</w:t>
      </w:r>
      <w:r w:rsidR="00190203" w:rsidRPr="00385C8B">
        <w:rPr>
          <w:rFonts w:ascii="Arial" w:hAnsi="Arial" w:cs="Arial"/>
          <w:sz w:val="20"/>
          <w:szCs w:val="20"/>
        </w:rPr>
        <w:t>% to 7,</w:t>
      </w:r>
      <w:r w:rsidR="000D73B1">
        <w:rPr>
          <w:rFonts w:ascii="Arial" w:hAnsi="Arial" w:cs="Arial"/>
          <w:sz w:val="20"/>
          <w:szCs w:val="20"/>
        </w:rPr>
        <w:t>643,</w:t>
      </w:r>
      <w:r w:rsidR="3A8EDB85">
        <w:rPr>
          <w:rFonts w:ascii="Arial" w:hAnsi="Arial" w:cs="Arial"/>
          <w:sz w:val="20"/>
          <w:szCs w:val="20"/>
        </w:rPr>
        <w:t xml:space="preserve">180 </w:t>
      </w:r>
      <w:r w:rsidR="00190203" w:rsidRPr="00385C8B">
        <w:rPr>
          <w:rFonts w:ascii="Arial" w:hAnsi="Arial" w:cs="Arial"/>
          <w:sz w:val="20"/>
          <w:szCs w:val="20"/>
        </w:rPr>
        <w:t>transactions in</w:t>
      </w:r>
      <w:r w:rsidR="0099240A" w:rsidRPr="00385C8B">
        <w:rPr>
          <w:rFonts w:ascii="Arial" w:hAnsi="Arial" w:cs="Arial"/>
          <w:sz w:val="20"/>
          <w:szCs w:val="20"/>
        </w:rPr>
        <w:t xml:space="preserve"> 202</w:t>
      </w:r>
      <w:r w:rsidR="000D73B1">
        <w:rPr>
          <w:rFonts w:ascii="Arial" w:hAnsi="Arial" w:cs="Arial"/>
          <w:sz w:val="20"/>
          <w:szCs w:val="20"/>
        </w:rPr>
        <w:t>4</w:t>
      </w:r>
      <w:r w:rsidR="00C426AC" w:rsidRPr="00385C8B">
        <w:rPr>
          <w:rFonts w:ascii="Arial" w:hAnsi="Arial" w:cs="Arial"/>
          <w:sz w:val="20"/>
          <w:szCs w:val="20"/>
        </w:rPr>
        <w:t xml:space="preserve">, </w:t>
      </w:r>
      <w:r w:rsidR="0065144A" w:rsidRPr="00385C8B">
        <w:rPr>
          <w:rFonts w:ascii="Arial" w:hAnsi="Arial" w:cs="Arial"/>
          <w:sz w:val="20"/>
          <w:szCs w:val="20"/>
        </w:rPr>
        <w:t xml:space="preserve">according to the latest figures </w:t>
      </w:r>
      <w:r w:rsidR="00DA0E6F" w:rsidRPr="00385C8B">
        <w:rPr>
          <w:rFonts w:ascii="Arial" w:hAnsi="Arial" w:cs="Arial"/>
          <w:sz w:val="20"/>
          <w:szCs w:val="20"/>
        </w:rPr>
        <w:t xml:space="preserve">published </w:t>
      </w:r>
      <w:r w:rsidR="00CF0753" w:rsidRPr="00385C8B">
        <w:rPr>
          <w:rFonts w:ascii="Arial" w:hAnsi="Arial" w:cs="Arial"/>
          <w:sz w:val="20"/>
          <w:szCs w:val="20"/>
        </w:rPr>
        <w:t xml:space="preserve">today </w:t>
      </w:r>
      <w:r w:rsidR="0065144A" w:rsidRPr="00385C8B">
        <w:rPr>
          <w:rFonts w:ascii="Arial" w:hAnsi="Arial" w:cs="Arial"/>
          <w:sz w:val="20"/>
          <w:szCs w:val="20"/>
        </w:rPr>
        <w:t>by the Society of Motor Manufacturers and Traders (SMMT).</w:t>
      </w:r>
      <w:r w:rsidR="00582AB2" w:rsidRPr="00385C8B">
        <w:rPr>
          <w:rFonts w:ascii="Arial" w:hAnsi="Arial" w:cs="Arial"/>
          <w:sz w:val="20"/>
          <w:szCs w:val="20"/>
        </w:rPr>
        <w:t xml:space="preserve"> </w:t>
      </w:r>
      <w:r w:rsidR="00A405E2">
        <w:rPr>
          <w:rFonts w:ascii="Arial" w:hAnsi="Arial" w:cs="Arial"/>
          <w:sz w:val="20"/>
          <w:szCs w:val="20"/>
        </w:rPr>
        <w:t>Marking e</w:t>
      </w:r>
      <w:r w:rsidR="000D73B1">
        <w:rPr>
          <w:rFonts w:ascii="Arial" w:hAnsi="Arial" w:cs="Arial"/>
          <w:sz w:val="20"/>
          <w:szCs w:val="20"/>
        </w:rPr>
        <w:t>ight quarters of continuous growth</w:t>
      </w:r>
      <w:r w:rsidR="00A405E2">
        <w:rPr>
          <w:rFonts w:ascii="Arial" w:hAnsi="Arial" w:cs="Arial"/>
          <w:sz w:val="20"/>
          <w:szCs w:val="20"/>
        </w:rPr>
        <w:t>,</w:t>
      </w:r>
      <w:r w:rsidR="00190203" w:rsidRPr="00385C8B">
        <w:rPr>
          <w:rFonts w:ascii="Arial" w:hAnsi="Arial" w:cs="Arial"/>
          <w:sz w:val="20"/>
          <w:szCs w:val="20"/>
        </w:rPr>
        <w:t xml:space="preserve"> </w:t>
      </w:r>
      <w:r w:rsidR="00A405E2">
        <w:rPr>
          <w:rFonts w:ascii="Arial" w:hAnsi="Arial" w:cs="Arial"/>
          <w:sz w:val="20"/>
          <w:szCs w:val="20"/>
        </w:rPr>
        <w:t xml:space="preserve">the year saw </w:t>
      </w:r>
      <w:r w:rsidR="000D73B1">
        <w:rPr>
          <w:rFonts w:ascii="Arial" w:hAnsi="Arial" w:cs="Arial"/>
          <w:sz w:val="20"/>
          <w:szCs w:val="20"/>
        </w:rPr>
        <w:t>400,488 more vehicles change hands</w:t>
      </w:r>
      <w:r w:rsidR="00EB28AB">
        <w:rPr>
          <w:rFonts w:ascii="Arial" w:hAnsi="Arial" w:cs="Arial"/>
          <w:sz w:val="20"/>
          <w:szCs w:val="20"/>
        </w:rPr>
        <w:t xml:space="preserve"> than </w:t>
      </w:r>
      <w:r w:rsidR="00A405E2">
        <w:rPr>
          <w:rFonts w:ascii="Arial" w:hAnsi="Arial" w:cs="Arial"/>
          <w:sz w:val="20"/>
          <w:szCs w:val="20"/>
        </w:rPr>
        <w:t>in 2023</w:t>
      </w:r>
      <w:r w:rsidR="00EB28AB">
        <w:rPr>
          <w:rFonts w:ascii="Arial" w:hAnsi="Arial" w:cs="Arial"/>
          <w:sz w:val="20"/>
          <w:szCs w:val="20"/>
        </w:rPr>
        <w:t xml:space="preserve">, with </w:t>
      </w:r>
      <w:r w:rsidR="00F64CE9">
        <w:rPr>
          <w:rFonts w:ascii="Arial" w:hAnsi="Arial" w:cs="Arial"/>
          <w:sz w:val="20"/>
          <w:szCs w:val="20"/>
        </w:rPr>
        <w:t>growth in the</w:t>
      </w:r>
      <w:r w:rsidR="00EB28AB">
        <w:rPr>
          <w:rFonts w:ascii="Arial" w:hAnsi="Arial" w:cs="Arial"/>
          <w:sz w:val="20"/>
          <w:szCs w:val="20"/>
        </w:rPr>
        <w:t xml:space="preserve"> new car market fuelling </w:t>
      </w:r>
      <w:r w:rsidR="000D73B1" w:rsidRPr="00AA0466">
        <w:rPr>
          <w:rFonts w:ascii="Arial" w:hAnsi="Arial" w:cs="Arial"/>
          <w:color w:val="242424"/>
          <w:sz w:val="20"/>
          <w:szCs w:val="20"/>
          <w:bdr w:val="none" w:sz="0" w:space="0" w:color="auto" w:frame="1"/>
        </w:rPr>
        <w:t>availability</w:t>
      </w:r>
      <w:r w:rsidR="000D73B1">
        <w:rPr>
          <w:rFonts w:ascii="Arial" w:hAnsi="Arial" w:cs="Arial"/>
          <w:color w:val="242424"/>
          <w:sz w:val="20"/>
          <w:szCs w:val="20"/>
          <w:bdr w:val="none" w:sz="0" w:space="0" w:color="auto" w:frame="1"/>
        </w:rPr>
        <w:t xml:space="preserve"> </w:t>
      </w:r>
      <w:r w:rsidR="00A405E2">
        <w:rPr>
          <w:rFonts w:ascii="Arial" w:hAnsi="Arial" w:cs="Arial"/>
          <w:color w:val="242424"/>
          <w:sz w:val="20"/>
          <w:szCs w:val="20"/>
          <w:bdr w:val="none" w:sz="0" w:space="0" w:color="auto" w:frame="1"/>
        </w:rPr>
        <w:t>and wider choice with</w:t>
      </w:r>
      <w:r w:rsidR="000D73B1">
        <w:rPr>
          <w:rFonts w:ascii="Arial" w:hAnsi="Arial" w:cs="Arial"/>
          <w:color w:val="242424"/>
          <w:sz w:val="20"/>
          <w:szCs w:val="20"/>
          <w:bdr w:val="none" w:sz="0" w:space="0" w:color="auto" w:frame="1"/>
        </w:rPr>
        <w:t>in the used sector.</w:t>
      </w:r>
      <w:r w:rsidR="000D73B1" w:rsidRPr="000D73B1">
        <w:rPr>
          <w:rFonts w:ascii="Arial" w:hAnsi="Arial" w:cs="Arial"/>
          <w:color w:val="242424"/>
          <w:sz w:val="20"/>
          <w:szCs w:val="20"/>
          <w:bdr w:val="none" w:sz="0" w:space="0" w:color="auto" w:frame="1"/>
          <w:vertAlign w:val="superscript"/>
        </w:rPr>
        <w:t>1</w:t>
      </w:r>
      <w:r w:rsidR="000D73B1">
        <w:rPr>
          <w:rFonts w:ascii="Arial" w:hAnsi="Arial" w:cs="Arial"/>
          <w:color w:val="242424"/>
          <w:sz w:val="20"/>
          <w:szCs w:val="20"/>
          <w:bdr w:val="none" w:sz="0" w:space="0" w:color="auto" w:frame="1"/>
        </w:rPr>
        <w:t xml:space="preserve"> </w:t>
      </w:r>
      <w:r w:rsidR="681D6D64" w:rsidRPr="3BA47BAC">
        <w:rPr>
          <w:rFonts w:ascii="Arial" w:eastAsia="Arial" w:hAnsi="Arial" w:cs="Arial"/>
          <w:color w:val="242424"/>
          <w:sz w:val="20"/>
          <w:szCs w:val="20"/>
        </w:rPr>
        <w:t>Transactions rose in every month in 2024, as they did in 2023, with Q4 up 4.0% to 1,746,051 units.</w:t>
      </w:r>
    </w:p>
    <w:p w14:paraId="650766B1" w14:textId="77777777" w:rsidR="000D73B1" w:rsidRDefault="000D73B1" w:rsidP="003F5129">
      <w:pPr>
        <w:spacing w:line="276" w:lineRule="auto"/>
        <w:rPr>
          <w:rFonts w:ascii="Arial" w:hAnsi="Arial" w:cs="Arial"/>
          <w:sz w:val="20"/>
          <w:szCs w:val="20"/>
        </w:rPr>
      </w:pPr>
    </w:p>
    <w:p w14:paraId="6A4875C3" w14:textId="332E033F" w:rsidR="003D3E3B" w:rsidRPr="003D3E3B" w:rsidRDefault="003D3E3B" w:rsidP="3BA47BAC">
      <w:pPr>
        <w:spacing w:line="276" w:lineRule="auto"/>
        <w:jc w:val="both"/>
        <w:rPr>
          <w:rFonts w:ascii="Arial" w:hAnsi="Arial" w:cs="Arial"/>
          <w:sz w:val="20"/>
          <w:szCs w:val="20"/>
        </w:rPr>
      </w:pPr>
      <w:r w:rsidRPr="3BA47BAC">
        <w:rPr>
          <w:rFonts w:ascii="Arial" w:hAnsi="Arial" w:cs="Arial"/>
          <w:sz w:val="20"/>
          <w:szCs w:val="20"/>
        </w:rPr>
        <w:t>The top three popular body types remained the same for another year, with superminis taking the top spot, accounting for one in three (32.</w:t>
      </w:r>
      <w:r w:rsidR="1EB29084" w:rsidRPr="3BA47BAC">
        <w:rPr>
          <w:rFonts w:ascii="Arial" w:hAnsi="Arial" w:cs="Arial"/>
          <w:sz w:val="20"/>
          <w:szCs w:val="20"/>
        </w:rPr>
        <w:t>3</w:t>
      </w:r>
      <w:r w:rsidRPr="3BA47BAC">
        <w:rPr>
          <w:rFonts w:ascii="Arial" w:hAnsi="Arial" w:cs="Arial"/>
          <w:sz w:val="20"/>
          <w:szCs w:val="20"/>
        </w:rPr>
        <w:t xml:space="preserve">%) of all used </w:t>
      </w:r>
      <w:r w:rsidR="5DB8CD1F" w:rsidRPr="3BA47BAC">
        <w:rPr>
          <w:rFonts w:ascii="Arial" w:hAnsi="Arial" w:cs="Arial"/>
          <w:sz w:val="20"/>
          <w:szCs w:val="20"/>
        </w:rPr>
        <w:t xml:space="preserve">cars </w:t>
      </w:r>
      <w:r w:rsidRPr="3BA47BAC">
        <w:rPr>
          <w:rFonts w:ascii="Arial" w:hAnsi="Arial" w:cs="Arial"/>
          <w:sz w:val="20"/>
          <w:szCs w:val="20"/>
        </w:rPr>
        <w:t xml:space="preserve">sold in 2024. Lower medium held second place, </w:t>
      </w:r>
      <w:r w:rsidR="6A246871" w:rsidRPr="3BA47BAC">
        <w:rPr>
          <w:rFonts w:ascii="Arial" w:hAnsi="Arial" w:cs="Arial"/>
          <w:sz w:val="20"/>
          <w:szCs w:val="20"/>
        </w:rPr>
        <w:t>with a</w:t>
      </w:r>
      <w:r w:rsidRPr="3BA47BAC">
        <w:rPr>
          <w:rFonts w:ascii="Arial" w:hAnsi="Arial" w:cs="Arial"/>
          <w:sz w:val="20"/>
          <w:szCs w:val="20"/>
        </w:rPr>
        <w:t xml:space="preserve"> 2</w:t>
      </w:r>
      <w:r w:rsidR="10FB2505" w:rsidRPr="3BA47BAC">
        <w:rPr>
          <w:rFonts w:ascii="Arial" w:hAnsi="Arial" w:cs="Arial"/>
          <w:sz w:val="20"/>
          <w:szCs w:val="20"/>
        </w:rPr>
        <w:t>7.1</w:t>
      </w:r>
      <w:r w:rsidRPr="3BA47BAC">
        <w:rPr>
          <w:rFonts w:ascii="Arial" w:hAnsi="Arial" w:cs="Arial"/>
          <w:sz w:val="20"/>
          <w:szCs w:val="20"/>
        </w:rPr>
        <w:t>%</w:t>
      </w:r>
      <w:r w:rsidR="00866058">
        <w:rPr>
          <w:rFonts w:ascii="Arial" w:hAnsi="Arial" w:cs="Arial"/>
          <w:sz w:val="20"/>
          <w:szCs w:val="20"/>
        </w:rPr>
        <w:t xml:space="preserve"> </w:t>
      </w:r>
      <w:r w:rsidR="28EFBEB8" w:rsidRPr="3BA47BAC">
        <w:rPr>
          <w:rFonts w:ascii="Arial" w:hAnsi="Arial" w:cs="Arial"/>
          <w:sz w:val="20"/>
          <w:szCs w:val="20"/>
        </w:rPr>
        <w:t xml:space="preserve">share of the market </w:t>
      </w:r>
      <w:r w:rsidRPr="3BA47BAC">
        <w:rPr>
          <w:rFonts w:ascii="Arial" w:hAnsi="Arial" w:cs="Arial"/>
          <w:sz w:val="20"/>
          <w:szCs w:val="20"/>
        </w:rPr>
        <w:t xml:space="preserve">and dual purpose vehicles rounded off the podium, </w:t>
      </w:r>
      <w:r w:rsidR="34017E3C" w:rsidRPr="3BA47BAC">
        <w:rPr>
          <w:rFonts w:ascii="Arial" w:hAnsi="Arial" w:cs="Arial"/>
          <w:sz w:val="20"/>
          <w:szCs w:val="20"/>
        </w:rPr>
        <w:t>making up</w:t>
      </w:r>
      <w:r w:rsidRPr="3BA47BAC">
        <w:rPr>
          <w:rFonts w:ascii="Arial" w:hAnsi="Arial" w:cs="Arial"/>
          <w:sz w:val="20"/>
          <w:szCs w:val="20"/>
        </w:rPr>
        <w:t xml:space="preserve"> 1</w:t>
      </w:r>
      <w:r w:rsidR="0146BA9F" w:rsidRPr="3BA47BAC">
        <w:rPr>
          <w:rFonts w:ascii="Arial" w:hAnsi="Arial" w:cs="Arial"/>
          <w:sz w:val="20"/>
          <w:szCs w:val="20"/>
        </w:rPr>
        <w:t>5</w:t>
      </w:r>
      <w:r w:rsidRPr="3BA47BAC">
        <w:rPr>
          <w:rFonts w:ascii="Arial" w:hAnsi="Arial" w:cs="Arial"/>
          <w:sz w:val="20"/>
          <w:szCs w:val="20"/>
        </w:rPr>
        <w:t>.</w:t>
      </w:r>
      <w:r w:rsidR="4C9B69C0" w:rsidRPr="3BA47BAC">
        <w:rPr>
          <w:rFonts w:ascii="Arial" w:hAnsi="Arial" w:cs="Arial"/>
          <w:sz w:val="20"/>
          <w:szCs w:val="20"/>
        </w:rPr>
        <w:t>9</w:t>
      </w:r>
      <w:r w:rsidRPr="3BA47BAC">
        <w:rPr>
          <w:rFonts w:ascii="Arial" w:hAnsi="Arial" w:cs="Arial"/>
          <w:sz w:val="20"/>
          <w:szCs w:val="20"/>
        </w:rPr>
        <w:t xml:space="preserve">% of </w:t>
      </w:r>
      <w:r w:rsidR="3106E56E" w:rsidRPr="3BA47BAC">
        <w:rPr>
          <w:rFonts w:ascii="Arial" w:hAnsi="Arial" w:cs="Arial"/>
          <w:sz w:val="20"/>
          <w:szCs w:val="20"/>
        </w:rPr>
        <w:t>sal</w:t>
      </w:r>
      <w:r w:rsidRPr="3BA47BAC">
        <w:rPr>
          <w:rFonts w:ascii="Arial" w:hAnsi="Arial" w:cs="Arial"/>
          <w:sz w:val="20"/>
          <w:szCs w:val="20"/>
        </w:rPr>
        <w:t>e</w:t>
      </w:r>
      <w:r w:rsidR="5A94CAB5" w:rsidRPr="3BA47BAC">
        <w:rPr>
          <w:rFonts w:ascii="Arial" w:hAnsi="Arial" w:cs="Arial"/>
          <w:sz w:val="20"/>
          <w:szCs w:val="20"/>
        </w:rPr>
        <w:t>s</w:t>
      </w:r>
      <w:r w:rsidRPr="3BA47BAC">
        <w:rPr>
          <w:rFonts w:ascii="Arial" w:hAnsi="Arial" w:cs="Arial"/>
          <w:sz w:val="20"/>
          <w:szCs w:val="20"/>
        </w:rPr>
        <w:t xml:space="preserve">. </w:t>
      </w:r>
      <w:r w:rsidR="7B24FC51" w:rsidRPr="3BA47BAC">
        <w:rPr>
          <w:rFonts w:ascii="Arial" w:eastAsia="Arial" w:hAnsi="Arial" w:cs="Arial"/>
          <w:sz w:val="20"/>
          <w:szCs w:val="20"/>
        </w:rPr>
        <w:t xml:space="preserve">Dual purpose recorded the strongest rise in volumes, up 10.7%, reflecting they are now the bestselling segment in the new car market. </w:t>
      </w:r>
      <w:r w:rsidR="4D827CBE" w:rsidRPr="3BA47BAC">
        <w:rPr>
          <w:rFonts w:ascii="Arial" w:hAnsi="Arial" w:cs="Arial"/>
          <w:sz w:val="20"/>
          <w:szCs w:val="20"/>
        </w:rPr>
        <w:t xml:space="preserve">At </w:t>
      </w:r>
      <w:r w:rsidRPr="3BA47BAC">
        <w:rPr>
          <w:rFonts w:ascii="Arial" w:hAnsi="Arial" w:cs="Arial"/>
          <w:sz w:val="20"/>
          <w:szCs w:val="20"/>
        </w:rPr>
        <w:t>the other end of the spectrum, luxury saloons r</w:t>
      </w:r>
      <w:r w:rsidR="5755FFCC" w:rsidRPr="3BA47BAC">
        <w:rPr>
          <w:rFonts w:ascii="Arial" w:hAnsi="Arial" w:cs="Arial"/>
          <w:sz w:val="20"/>
          <w:szCs w:val="20"/>
        </w:rPr>
        <w:t>epresented</w:t>
      </w:r>
      <w:r w:rsidRPr="3BA47BAC">
        <w:rPr>
          <w:rFonts w:ascii="Arial" w:hAnsi="Arial" w:cs="Arial"/>
          <w:sz w:val="20"/>
          <w:szCs w:val="20"/>
        </w:rPr>
        <w:t xml:space="preserve"> </w:t>
      </w:r>
      <w:r w:rsidR="0077359B" w:rsidRPr="3BA47BAC">
        <w:rPr>
          <w:rFonts w:ascii="Arial" w:hAnsi="Arial" w:cs="Arial"/>
          <w:sz w:val="20"/>
          <w:szCs w:val="20"/>
        </w:rPr>
        <w:t xml:space="preserve">just </w:t>
      </w:r>
      <w:r w:rsidRPr="3BA47BAC">
        <w:rPr>
          <w:rFonts w:ascii="Arial" w:hAnsi="Arial" w:cs="Arial"/>
          <w:sz w:val="20"/>
          <w:szCs w:val="20"/>
        </w:rPr>
        <w:t>0.5% of the market.</w:t>
      </w:r>
    </w:p>
    <w:p w14:paraId="4965255C" w14:textId="77777777" w:rsidR="00A405E2" w:rsidRDefault="00A405E2" w:rsidP="00137A78">
      <w:pPr>
        <w:spacing w:line="276" w:lineRule="auto"/>
        <w:jc w:val="both"/>
        <w:rPr>
          <w:rFonts w:ascii="Arial" w:hAnsi="Arial" w:cs="Arial"/>
          <w:sz w:val="20"/>
          <w:szCs w:val="20"/>
        </w:rPr>
      </w:pPr>
    </w:p>
    <w:p w14:paraId="43901711" w14:textId="1DD365F4" w:rsidR="00274129" w:rsidRDefault="007E0086" w:rsidP="3BA47BAC">
      <w:pPr>
        <w:spacing w:line="276" w:lineRule="auto"/>
        <w:jc w:val="both"/>
        <w:rPr>
          <w:rFonts w:ascii="Arial" w:hAnsi="Arial" w:cs="Arial"/>
          <w:sz w:val="20"/>
          <w:szCs w:val="20"/>
        </w:rPr>
      </w:pPr>
      <w:r w:rsidRPr="3BA47BAC">
        <w:rPr>
          <w:rFonts w:ascii="Arial" w:hAnsi="Arial" w:cs="Arial"/>
          <w:sz w:val="20"/>
          <w:szCs w:val="20"/>
        </w:rPr>
        <w:t xml:space="preserve">While grey remained </w:t>
      </w:r>
      <w:r w:rsidR="22D35C15" w:rsidRPr="3BA47BAC">
        <w:rPr>
          <w:rFonts w:ascii="Arial" w:hAnsi="Arial" w:cs="Arial"/>
          <w:sz w:val="20"/>
          <w:szCs w:val="20"/>
        </w:rPr>
        <w:t>most popular</w:t>
      </w:r>
      <w:r w:rsidRPr="3BA47BAC">
        <w:rPr>
          <w:rFonts w:ascii="Arial" w:hAnsi="Arial" w:cs="Arial"/>
          <w:sz w:val="20"/>
          <w:szCs w:val="20"/>
        </w:rPr>
        <w:t xml:space="preserve"> in the new car market, black cars </w:t>
      </w:r>
      <w:r w:rsidR="00FF1509" w:rsidRPr="3BA47BAC">
        <w:rPr>
          <w:rFonts w:ascii="Arial" w:hAnsi="Arial" w:cs="Arial"/>
          <w:sz w:val="20"/>
          <w:szCs w:val="20"/>
        </w:rPr>
        <w:t xml:space="preserve">were </w:t>
      </w:r>
      <w:r w:rsidR="3869507A" w:rsidRPr="3BA47BAC">
        <w:rPr>
          <w:rFonts w:ascii="Arial" w:hAnsi="Arial" w:cs="Arial"/>
          <w:sz w:val="20"/>
          <w:szCs w:val="20"/>
        </w:rPr>
        <w:t>favoured</w:t>
      </w:r>
      <w:r w:rsidR="00FF1509" w:rsidRPr="3BA47BAC">
        <w:rPr>
          <w:rFonts w:ascii="Arial" w:hAnsi="Arial" w:cs="Arial"/>
          <w:sz w:val="20"/>
          <w:szCs w:val="20"/>
        </w:rPr>
        <w:t xml:space="preserve"> among used car buyers, </w:t>
      </w:r>
      <w:r w:rsidR="78D09172" w:rsidRPr="3BA47BAC">
        <w:rPr>
          <w:rFonts w:ascii="Arial" w:hAnsi="Arial" w:cs="Arial"/>
          <w:sz w:val="20"/>
          <w:szCs w:val="20"/>
        </w:rPr>
        <w:t xml:space="preserve">with </w:t>
      </w:r>
      <w:r w:rsidRPr="3BA47BAC">
        <w:rPr>
          <w:rFonts w:ascii="Arial" w:hAnsi="Arial" w:cs="Arial"/>
          <w:sz w:val="20"/>
          <w:szCs w:val="20"/>
        </w:rPr>
        <w:t xml:space="preserve">more than </w:t>
      </w:r>
      <w:r w:rsidR="00841758" w:rsidRPr="3BA47BAC">
        <w:rPr>
          <w:rFonts w:ascii="Arial" w:hAnsi="Arial" w:cs="Arial"/>
          <w:sz w:val="20"/>
          <w:szCs w:val="20"/>
        </w:rPr>
        <w:t>1.6 million (21.</w:t>
      </w:r>
      <w:r w:rsidR="339DA717" w:rsidRPr="3BA47BAC">
        <w:rPr>
          <w:rFonts w:ascii="Arial" w:hAnsi="Arial" w:cs="Arial"/>
          <w:sz w:val="20"/>
          <w:szCs w:val="20"/>
        </w:rPr>
        <w:t>3</w:t>
      </w:r>
      <w:r w:rsidR="00841758" w:rsidRPr="3BA47BAC">
        <w:rPr>
          <w:rFonts w:ascii="Arial" w:hAnsi="Arial" w:cs="Arial"/>
          <w:sz w:val="20"/>
          <w:szCs w:val="20"/>
        </w:rPr>
        <w:t>%) opt</w:t>
      </w:r>
      <w:r w:rsidR="4F55C980" w:rsidRPr="3BA47BAC">
        <w:rPr>
          <w:rFonts w:ascii="Arial" w:hAnsi="Arial" w:cs="Arial"/>
          <w:sz w:val="20"/>
          <w:szCs w:val="20"/>
        </w:rPr>
        <w:t>ing</w:t>
      </w:r>
      <w:r w:rsidR="00841758" w:rsidRPr="3BA47BAC">
        <w:rPr>
          <w:rFonts w:ascii="Arial" w:hAnsi="Arial" w:cs="Arial"/>
          <w:sz w:val="20"/>
          <w:szCs w:val="20"/>
        </w:rPr>
        <w:t xml:space="preserve"> for the colour.</w:t>
      </w:r>
      <w:r w:rsidR="00FF1509" w:rsidRPr="3BA47BAC">
        <w:rPr>
          <w:rFonts w:ascii="Arial" w:hAnsi="Arial" w:cs="Arial"/>
          <w:sz w:val="20"/>
          <w:szCs w:val="20"/>
        </w:rPr>
        <w:t xml:space="preserve"> Grey was second, with </w:t>
      </w:r>
      <w:r w:rsidR="6954B970" w:rsidRPr="3BA47BAC">
        <w:rPr>
          <w:rFonts w:ascii="Arial" w:hAnsi="Arial" w:cs="Arial"/>
          <w:sz w:val="20"/>
          <w:szCs w:val="20"/>
        </w:rPr>
        <w:t xml:space="preserve">a </w:t>
      </w:r>
      <w:r w:rsidR="00FF1509" w:rsidRPr="3BA47BAC">
        <w:rPr>
          <w:rFonts w:ascii="Arial" w:hAnsi="Arial" w:cs="Arial"/>
          <w:sz w:val="20"/>
          <w:szCs w:val="20"/>
        </w:rPr>
        <w:t>17.</w:t>
      </w:r>
      <w:r w:rsidR="3FF39ADC" w:rsidRPr="3BA47BAC">
        <w:rPr>
          <w:rFonts w:ascii="Arial" w:hAnsi="Arial" w:cs="Arial"/>
          <w:sz w:val="20"/>
          <w:szCs w:val="20"/>
        </w:rPr>
        <w:t>6</w:t>
      </w:r>
      <w:r w:rsidR="00FF1509" w:rsidRPr="3BA47BAC">
        <w:rPr>
          <w:rFonts w:ascii="Arial" w:hAnsi="Arial" w:cs="Arial"/>
          <w:sz w:val="20"/>
          <w:szCs w:val="20"/>
        </w:rPr>
        <w:t>% share and blue third, taking 16.</w:t>
      </w:r>
      <w:r w:rsidR="0C1D3530" w:rsidRPr="3BA47BAC">
        <w:rPr>
          <w:rFonts w:ascii="Arial" w:hAnsi="Arial" w:cs="Arial"/>
          <w:sz w:val="20"/>
          <w:szCs w:val="20"/>
        </w:rPr>
        <w:t>2</w:t>
      </w:r>
      <w:r w:rsidR="00FF1509" w:rsidRPr="3BA47BAC">
        <w:rPr>
          <w:rFonts w:ascii="Arial" w:hAnsi="Arial" w:cs="Arial"/>
          <w:sz w:val="20"/>
          <w:szCs w:val="20"/>
        </w:rPr>
        <w:t xml:space="preserve">% of </w:t>
      </w:r>
      <w:r w:rsidR="5711749F" w:rsidRPr="3BA47BAC">
        <w:rPr>
          <w:rFonts w:ascii="Arial" w:hAnsi="Arial" w:cs="Arial"/>
          <w:sz w:val="20"/>
          <w:szCs w:val="20"/>
        </w:rPr>
        <w:t>sales</w:t>
      </w:r>
      <w:r w:rsidR="00FF1509" w:rsidRPr="3BA47BAC">
        <w:rPr>
          <w:rFonts w:ascii="Arial" w:hAnsi="Arial" w:cs="Arial"/>
          <w:sz w:val="20"/>
          <w:szCs w:val="20"/>
        </w:rPr>
        <w:t xml:space="preserve">. </w:t>
      </w:r>
      <w:r w:rsidR="4F5B8665" w:rsidRPr="3BA47BAC">
        <w:rPr>
          <w:rFonts w:ascii="Arial" w:hAnsi="Arial" w:cs="Arial"/>
          <w:sz w:val="20"/>
          <w:szCs w:val="20"/>
        </w:rPr>
        <w:t>C</w:t>
      </w:r>
      <w:r w:rsidR="004B65F7" w:rsidRPr="3BA47BAC">
        <w:rPr>
          <w:rFonts w:ascii="Arial" w:hAnsi="Arial" w:cs="Arial"/>
          <w:sz w:val="20"/>
          <w:szCs w:val="20"/>
        </w:rPr>
        <w:t>ombined</w:t>
      </w:r>
      <w:r w:rsidR="6D786C11" w:rsidRPr="3BA47BAC">
        <w:rPr>
          <w:rFonts w:ascii="Arial" w:hAnsi="Arial" w:cs="Arial"/>
          <w:sz w:val="20"/>
          <w:szCs w:val="20"/>
        </w:rPr>
        <w:t>, the</w:t>
      </w:r>
      <w:r w:rsidR="004B65F7" w:rsidRPr="3BA47BAC">
        <w:rPr>
          <w:rFonts w:ascii="Arial" w:hAnsi="Arial" w:cs="Arial"/>
          <w:sz w:val="20"/>
          <w:szCs w:val="20"/>
        </w:rPr>
        <w:t xml:space="preserve"> top three </w:t>
      </w:r>
      <w:r w:rsidR="600289B0" w:rsidRPr="3BA47BAC">
        <w:rPr>
          <w:rFonts w:ascii="Arial" w:hAnsi="Arial" w:cs="Arial"/>
          <w:sz w:val="20"/>
          <w:szCs w:val="20"/>
        </w:rPr>
        <w:t xml:space="preserve">hues </w:t>
      </w:r>
      <w:r w:rsidR="004B65F7" w:rsidRPr="3BA47BAC">
        <w:rPr>
          <w:rFonts w:ascii="Arial" w:hAnsi="Arial" w:cs="Arial"/>
          <w:sz w:val="20"/>
          <w:szCs w:val="20"/>
        </w:rPr>
        <w:t xml:space="preserve">accounted for more than </w:t>
      </w:r>
      <w:r w:rsidR="34F12D4E" w:rsidRPr="3BA47BAC">
        <w:rPr>
          <w:rFonts w:ascii="Arial" w:hAnsi="Arial" w:cs="Arial"/>
          <w:sz w:val="20"/>
          <w:szCs w:val="20"/>
        </w:rPr>
        <w:t>half</w:t>
      </w:r>
      <w:r w:rsidR="004B65F7" w:rsidRPr="3BA47BAC">
        <w:rPr>
          <w:rFonts w:ascii="Arial" w:hAnsi="Arial" w:cs="Arial"/>
          <w:sz w:val="20"/>
          <w:szCs w:val="20"/>
        </w:rPr>
        <w:t xml:space="preserve"> </w:t>
      </w:r>
      <w:r w:rsidR="00183A3B" w:rsidRPr="3BA47BAC">
        <w:rPr>
          <w:rFonts w:ascii="Arial" w:hAnsi="Arial" w:cs="Arial"/>
          <w:sz w:val="20"/>
          <w:szCs w:val="20"/>
        </w:rPr>
        <w:t xml:space="preserve">(55.1%) </w:t>
      </w:r>
      <w:r w:rsidR="004B65F7" w:rsidRPr="3BA47BAC">
        <w:rPr>
          <w:rFonts w:ascii="Arial" w:hAnsi="Arial" w:cs="Arial"/>
          <w:sz w:val="20"/>
          <w:szCs w:val="20"/>
        </w:rPr>
        <w:t xml:space="preserve">of all cars sold. </w:t>
      </w:r>
      <w:r w:rsidR="00082ECE" w:rsidRPr="3BA47BAC">
        <w:rPr>
          <w:rFonts w:ascii="Arial" w:hAnsi="Arial" w:cs="Arial"/>
          <w:sz w:val="20"/>
          <w:szCs w:val="20"/>
        </w:rPr>
        <w:t>Meanwhile,</w:t>
      </w:r>
      <w:r w:rsidR="00FF1509" w:rsidRPr="3BA47BAC">
        <w:rPr>
          <w:rFonts w:ascii="Arial" w:hAnsi="Arial" w:cs="Arial"/>
          <w:sz w:val="20"/>
          <w:szCs w:val="20"/>
        </w:rPr>
        <w:t xml:space="preserve"> 5,171 buyers opted for a pink motor – an increase of 301 vehicles on 2023, while 4,659 maroon cars found new </w:t>
      </w:r>
      <w:r w:rsidR="4FEF5D76" w:rsidRPr="3BA47BAC">
        <w:rPr>
          <w:rFonts w:ascii="Arial" w:hAnsi="Arial" w:cs="Arial"/>
          <w:sz w:val="20"/>
          <w:szCs w:val="20"/>
        </w:rPr>
        <w:t xml:space="preserve">owners, pushing the </w:t>
      </w:r>
      <w:r w:rsidR="00FF1509" w:rsidRPr="3BA47BAC">
        <w:rPr>
          <w:rFonts w:ascii="Arial" w:hAnsi="Arial" w:cs="Arial"/>
          <w:sz w:val="20"/>
          <w:szCs w:val="20"/>
        </w:rPr>
        <w:t>shade up to displace cream, which saw 4,657 transactions</w:t>
      </w:r>
      <w:r w:rsidR="13B7A260" w:rsidRPr="3BA47BAC">
        <w:rPr>
          <w:rFonts w:ascii="Arial" w:hAnsi="Arial" w:cs="Arial"/>
          <w:sz w:val="20"/>
          <w:szCs w:val="20"/>
        </w:rPr>
        <w:t>, as the least popular colour</w:t>
      </w:r>
      <w:r w:rsidR="00FF1509" w:rsidRPr="3BA47BAC">
        <w:rPr>
          <w:rFonts w:ascii="Arial" w:hAnsi="Arial" w:cs="Arial"/>
          <w:sz w:val="20"/>
          <w:szCs w:val="20"/>
        </w:rPr>
        <w:t>.</w:t>
      </w:r>
      <w:r w:rsidR="6F63F14B" w:rsidRPr="3BA47BAC">
        <w:rPr>
          <w:rFonts w:ascii="Arial" w:hAnsi="Arial" w:cs="Arial"/>
          <w:sz w:val="20"/>
          <w:szCs w:val="20"/>
        </w:rPr>
        <w:t xml:space="preserve"> </w:t>
      </w:r>
      <w:r w:rsidR="6F63F14B" w:rsidRPr="3BA47BAC">
        <w:rPr>
          <w:rFonts w:ascii="Arial" w:eastAsia="Arial" w:hAnsi="Arial" w:cs="Arial"/>
          <w:sz w:val="20"/>
          <w:szCs w:val="20"/>
        </w:rPr>
        <w:t>Turquoise cars saw the largest growth in 2024, up 11.2% to 8,266 cars, whil</w:t>
      </w:r>
      <w:r w:rsidR="1BF239C2" w:rsidRPr="3BA47BAC">
        <w:rPr>
          <w:rFonts w:ascii="Arial" w:eastAsia="Arial" w:hAnsi="Arial" w:cs="Arial"/>
          <w:sz w:val="20"/>
          <w:szCs w:val="20"/>
        </w:rPr>
        <w:t>e</w:t>
      </w:r>
      <w:r w:rsidR="6F63F14B" w:rsidRPr="3BA47BAC">
        <w:rPr>
          <w:rFonts w:ascii="Arial" w:eastAsia="Arial" w:hAnsi="Arial" w:cs="Arial"/>
          <w:sz w:val="20"/>
          <w:szCs w:val="20"/>
        </w:rPr>
        <w:t xml:space="preserve"> grey saw the largest volume gain – up </w:t>
      </w:r>
      <w:r w:rsidR="00211B98">
        <w:rPr>
          <w:rFonts w:ascii="Arial" w:eastAsia="Arial" w:hAnsi="Arial" w:cs="Arial"/>
          <w:sz w:val="20"/>
          <w:szCs w:val="20"/>
        </w:rPr>
        <w:t>more than</w:t>
      </w:r>
      <w:r w:rsidR="6F63F14B" w:rsidRPr="3BA47BAC">
        <w:rPr>
          <w:rFonts w:ascii="Arial" w:eastAsia="Arial" w:hAnsi="Arial" w:cs="Arial"/>
          <w:sz w:val="20"/>
          <w:szCs w:val="20"/>
        </w:rPr>
        <w:t xml:space="preserve"> 117,000 units to 1.349 million.</w:t>
      </w:r>
    </w:p>
    <w:p w14:paraId="26FC56DA" w14:textId="77777777" w:rsidR="00FF1509" w:rsidRDefault="00FF1509" w:rsidP="00137A78">
      <w:pPr>
        <w:spacing w:line="276" w:lineRule="auto"/>
        <w:jc w:val="both"/>
        <w:rPr>
          <w:rFonts w:ascii="Arial" w:hAnsi="Arial" w:cs="Arial"/>
          <w:sz w:val="20"/>
          <w:szCs w:val="20"/>
        </w:rPr>
      </w:pPr>
    </w:p>
    <w:p w14:paraId="5DFBC83E" w14:textId="49EE5410" w:rsidR="00183A3B" w:rsidRDefault="00183A3B" w:rsidP="3BA47BAC">
      <w:pPr>
        <w:spacing w:line="276" w:lineRule="auto"/>
        <w:jc w:val="both"/>
        <w:rPr>
          <w:rFonts w:ascii="Arial" w:hAnsi="Arial" w:cs="Arial"/>
          <w:sz w:val="20"/>
          <w:szCs w:val="20"/>
        </w:rPr>
      </w:pPr>
      <w:r w:rsidRPr="3BA47BAC">
        <w:rPr>
          <w:rFonts w:ascii="Arial" w:hAnsi="Arial" w:cs="Arial"/>
          <w:sz w:val="20"/>
          <w:szCs w:val="20"/>
        </w:rPr>
        <w:t>Demand continued to soar for used battery electric cars</w:t>
      </w:r>
      <w:r w:rsidR="0056559B" w:rsidRPr="3BA47BAC">
        <w:rPr>
          <w:rFonts w:ascii="Arial" w:hAnsi="Arial" w:cs="Arial"/>
          <w:sz w:val="20"/>
          <w:szCs w:val="20"/>
        </w:rPr>
        <w:t xml:space="preserve"> (BEVs)</w:t>
      </w:r>
      <w:r w:rsidRPr="3BA47BAC">
        <w:rPr>
          <w:rFonts w:ascii="Arial" w:hAnsi="Arial" w:cs="Arial"/>
          <w:sz w:val="20"/>
          <w:szCs w:val="20"/>
        </w:rPr>
        <w:t>, rising some 5</w:t>
      </w:r>
      <w:r w:rsidR="3FCF1150" w:rsidRPr="3BA47BAC">
        <w:rPr>
          <w:rFonts w:ascii="Arial" w:hAnsi="Arial" w:cs="Arial"/>
          <w:sz w:val="20"/>
          <w:szCs w:val="20"/>
        </w:rPr>
        <w:t>7.4</w:t>
      </w:r>
      <w:r w:rsidRPr="3BA47BAC">
        <w:rPr>
          <w:rFonts w:ascii="Arial" w:hAnsi="Arial" w:cs="Arial"/>
          <w:sz w:val="20"/>
          <w:szCs w:val="20"/>
        </w:rPr>
        <w:t xml:space="preserve">% to a record 188,382 units </w:t>
      </w:r>
      <w:r w:rsidR="10895BA8" w:rsidRPr="3BA47BAC">
        <w:rPr>
          <w:rFonts w:ascii="Arial" w:eastAsia="Arial" w:hAnsi="Arial" w:cs="Arial"/>
          <w:sz w:val="20"/>
          <w:szCs w:val="20"/>
        </w:rPr>
        <w:t>and achieving a new high for market share, at 2.5%, up from 1.7% in 2023 and 13 times larger than back in 2019. BEV share in Q4 was 2.7%, matching Q3’s performance.</w:t>
      </w:r>
      <w:r w:rsidR="10895BA8" w:rsidRPr="3BA47BAC">
        <w:rPr>
          <w:rFonts w:ascii="Arial" w:eastAsia="Arial" w:hAnsi="Arial" w:cs="Arial"/>
          <w:sz w:val="20"/>
          <w:szCs w:val="20"/>
          <w:vertAlign w:val="superscript"/>
        </w:rPr>
        <w:t>2</w:t>
      </w:r>
      <w:r w:rsidR="10895BA8" w:rsidRPr="3BA47BAC">
        <w:rPr>
          <w:rFonts w:ascii="Arial" w:eastAsia="Arial" w:hAnsi="Arial" w:cs="Arial"/>
          <w:sz w:val="20"/>
          <w:szCs w:val="20"/>
        </w:rPr>
        <w:t xml:space="preserve"> Sales of plug-in hybrids (PHEVs) and hybrids (HEVs) also </w:t>
      </w:r>
      <w:r w:rsidR="50A12185" w:rsidRPr="3BA47BAC">
        <w:rPr>
          <w:rFonts w:ascii="Arial" w:eastAsia="Arial" w:hAnsi="Arial" w:cs="Arial"/>
          <w:sz w:val="20"/>
          <w:szCs w:val="20"/>
        </w:rPr>
        <w:t>grew</w:t>
      </w:r>
      <w:r w:rsidR="10895BA8" w:rsidRPr="3BA47BAC">
        <w:rPr>
          <w:rFonts w:ascii="Arial" w:eastAsia="Arial" w:hAnsi="Arial" w:cs="Arial"/>
          <w:sz w:val="20"/>
          <w:szCs w:val="20"/>
        </w:rPr>
        <w:t>, up 32.2% to 92,120 units and 39.3% to 306,114 units respectively.</w:t>
      </w:r>
    </w:p>
    <w:p w14:paraId="1E5B85A9" w14:textId="77777777" w:rsidR="0056559B" w:rsidRDefault="0056559B" w:rsidP="00137A78">
      <w:pPr>
        <w:spacing w:line="276" w:lineRule="auto"/>
        <w:jc w:val="both"/>
        <w:rPr>
          <w:rFonts w:ascii="Arial" w:hAnsi="Arial" w:cs="Arial"/>
          <w:sz w:val="20"/>
          <w:szCs w:val="20"/>
        </w:rPr>
      </w:pPr>
    </w:p>
    <w:p w14:paraId="2F8E7902" w14:textId="7EF090F9" w:rsidR="00F64CE9" w:rsidRDefault="0056559B" w:rsidP="3BA47BAC">
      <w:pPr>
        <w:spacing w:line="276" w:lineRule="auto"/>
        <w:jc w:val="both"/>
        <w:rPr>
          <w:rFonts w:ascii="Arial" w:hAnsi="Arial" w:cs="Arial"/>
          <w:sz w:val="20"/>
          <w:szCs w:val="20"/>
        </w:rPr>
      </w:pPr>
      <w:r w:rsidRPr="3BA47BAC">
        <w:rPr>
          <w:rFonts w:ascii="Arial" w:hAnsi="Arial" w:cs="Arial"/>
          <w:sz w:val="20"/>
          <w:szCs w:val="20"/>
        </w:rPr>
        <w:t xml:space="preserve">Combined, the number of </w:t>
      </w:r>
      <w:r w:rsidR="26AD0B37" w:rsidRPr="3BA47BAC">
        <w:rPr>
          <w:rFonts w:ascii="Arial" w:hAnsi="Arial" w:cs="Arial"/>
          <w:sz w:val="20"/>
          <w:szCs w:val="20"/>
        </w:rPr>
        <w:t xml:space="preserve">used </w:t>
      </w:r>
      <w:r w:rsidRPr="3BA47BAC">
        <w:rPr>
          <w:rFonts w:ascii="Arial" w:hAnsi="Arial" w:cs="Arial"/>
          <w:sz w:val="20"/>
          <w:szCs w:val="20"/>
        </w:rPr>
        <w:t xml:space="preserve">electrified vehicles </w:t>
      </w:r>
      <w:r w:rsidR="247FE469" w:rsidRPr="3BA47BAC">
        <w:rPr>
          <w:rFonts w:ascii="Arial" w:hAnsi="Arial" w:cs="Arial"/>
          <w:sz w:val="20"/>
          <w:szCs w:val="20"/>
        </w:rPr>
        <w:t>changing han</w:t>
      </w:r>
      <w:r w:rsidRPr="3BA47BAC">
        <w:rPr>
          <w:rFonts w:ascii="Arial" w:hAnsi="Arial" w:cs="Arial"/>
          <w:sz w:val="20"/>
          <w:szCs w:val="20"/>
        </w:rPr>
        <w:t xml:space="preserve">ds increased by 43.3% on 2023, with </w:t>
      </w:r>
      <w:r w:rsidR="3B68C54A" w:rsidRPr="3BA47BAC">
        <w:rPr>
          <w:rFonts w:ascii="Arial" w:hAnsi="Arial" w:cs="Arial"/>
          <w:sz w:val="20"/>
          <w:szCs w:val="20"/>
        </w:rPr>
        <w:t>more than</w:t>
      </w:r>
      <w:r w:rsidRPr="3BA47BAC">
        <w:rPr>
          <w:rFonts w:ascii="Arial" w:hAnsi="Arial" w:cs="Arial"/>
          <w:sz w:val="20"/>
          <w:szCs w:val="20"/>
        </w:rPr>
        <w:t xml:space="preserve"> half a million of these</w:t>
      </w:r>
      <w:r w:rsidR="3EDB35CF" w:rsidRPr="3BA47BAC">
        <w:rPr>
          <w:rFonts w:ascii="Arial" w:hAnsi="Arial" w:cs="Arial"/>
          <w:sz w:val="20"/>
          <w:szCs w:val="20"/>
        </w:rPr>
        <w:t xml:space="preserve"> </w:t>
      </w:r>
      <w:bookmarkStart w:id="0" w:name="_Int_WruYZCek"/>
      <w:r w:rsidR="3EDB35CF" w:rsidRPr="3BA47BAC">
        <w:rPr>
          <w:rFonts w:ascii="Arial" w:hAnsi="Arial" w:cs="Arial"/>
          <w:sz w:val="20"/>
          <w:szCs w:val="20"/>
        </w:rPr>
        <w:t>ultra</w:t>
      </w:r>
      <w:r w:rsidRPr="3BA47BAC">
        <w:rPr>
          <w:rFonts w:ascii="Arial" w:hAnsi="Arial" w:cs="Arial"/>
          <w:sz w:val="20"/>
          <w:szCs w:val="20"/>
        </w:rPr>
        <w:t xml:space="preserve"> low</w:t>
      </w:r>
      <w:bookmarkEnd w:id="0"/>
      <w:r w:rsidRPr="3BA47BAC">
        <w:rPr>
          <w:rFonts w:ascii="Arial" w:hAnsi="Arial" w:cs="Arial"/>
          <w:sz w:val="20"/>
          <w:szCs w:val="20"/>
        </w:rPr>
        <w:t xml:space="preserve"> or zero emission motors </w:t>
      </w:r>
      <w:r w:rsidR="1FFEC89A" w:rsidRPr="3BA47BAC">
        <w:rPr>
          <w:rFonts w:ascii="Arial" w:hAnsi="Arial" w:cs="Arial"/>
          <w:sz w:val="20"/>
          <w:szCs w:val="20"/>
        </w:rPr>
        <w:t>accounting</w:t>
      </w:r>
      <w:r w:rsidR="6855A06B" w:rsidRPr="3BA47BAC">
        <w:rPr>
          <w:rFonts w:ascii="Arial" w:hAnsi="Arial" w:cs="Arial"/>
          <w:sz w:val="20"/>
          <w:szCs w:val="20"/>
        </w:rPr>
        <w:t xml:space="preserve"> for a </w:t>
      </w:r>
      <w:r w:rsidRPr="3BA47BAC">
        <w:rPr>
          <w:rFonts w:ascii="Arial" w:hAnsi="Arial" w:cs="Arial"/>
          <w:sz w:val="20"/>
          <w:szCs w:val="20"/>
        </w:rPr>
        <w:t>7.7% share</w:t>
      </w:r>
      <w:r w:rsidR="72519F4D" w:rsidRPr="3BA47BAC">
        <w:rPr>
          <w:rFonts w:ascii="Arial" w:hAnsi="Arial" w:cs="Arial"/>
          <w:sz w:val="20"/>
          <w:szCs w:val="20"/>
        </w:rPr>
        <w:t xml:space="preserve"> of sales</w:t>
      </w:r>
      <w:r w:rsidRPr="3BA47BAC">
        <w:rPr>
          <w:rFonts w:ascii="Arial" w:hAnsi="Arial" w:cs="Arial"/>
          <w:sz w:val="20"/>
          <w:szCs w:val="20"/>
        </w:rPr>
        <w:t>.</w:t>
      </w:r>
      <w:r w:rsidR="176B3398" w:rsidRPr="3BA47BAC">
        <w:rPr>
          <w:rFonts w:ascii="Arial" w:eastAsia="Arial" w:hAnsi="Arial" w:cs="Arial"/>
          <w:sz w:val="20"/>
          <w:szCs w:val="20"/>
          <w:vertAlign w:val="superscript"/>
        </w:rPr>
        <w:t>3</w:t>
      </w:r>
      <w:r w:rsidRPr="3BA47BAC">
        <w:rPr>
          <w:rFonts w:ascii="Arial" w:hAnsi="Arial" w:cs="Arial"/>
          <w:sz w:val="20"/>
          <w:szCs w:val="20"/>
        </w:rPr>
        <w:t xml:space="preserve"> </w:t>
      </w:r>
      <w:r w:rsidR="00183A3B" w:rsidRPr="3BA47BAC">
        <w:rPr>
          <w:rFonts w:ascii="Arial" w:hAnsi="Arial" w:cs="Arial"/>
          <w:sz w:val="20"/>
          <w:szCs w:val="20"/>
        </w:rPr>
        <w:t>This growth aligns with the new car market and demonstrates the increasing demand and choice across the sector for new and used electric motors – at price points to suit all potential buyers.</w:t>
      </w:r>
      <w:r w:rsidR="00F64CE9" w:rsidRPr="3BA47BAC">
        <w:rPr>
          <w:rFonts w:ascii="Arial" w:hAnsi="Arial" w:cs="Arial"/>
          <w:sz w:val="20"/>
          <w:szCs w:val="20"/>
        </w:rPr>
        <w:t xml:space="preserve"> </w:t>
      </w:r>
    </w:p>
    <w:p w14:paraId="2EFEC404" w14:textId="77777777" w:rsidR="00F64CE9" w:rsidRDefault="00F64CE9" w:rsidP="00137A78">
      <w:pPr>
        <w:spacing w:line="276" w:lineRule="auto"/>
        <w:jc w:val="both"/>
        <w:rPr>
          <w:rFonts w:ascii="Arial" w:hAnsi="Arial" w:cs="Arial"/>
          <w:sz w:val="20"/>
          <w:szCs w:val="20"/>
        </w:rPr>
      </w:pPr>
    </w:p>
    <w:p w14:paraId="3CB1CCD1" w14:textId="51FAF5A4" w:rsidR="00183A3B" w:rsidRDefault="7F5F1FC5" w:rsidP="3BA47BAC">
      <w:pPr>
        <w:spacing w:line="276" w:lineRule="auto"/>
        <w:jc w:val="both"/>
        <w:rPr>
          <w:rFonts w:ascii="Arial" w:hAnsi="Arial" w:cs="Arial"/>
          <w:sz w:val="20"/>
          <w:szCs w:val="20"/>
        </w:rPr>
      </w:pPr>
      <w:r w:rsidRPr="3BA47BAC">
        <w:rPr>
          <w:rFonts w:ascii="Arial" w:hAnsi="Arial" w:cs="Arial"/>
          <w:sz w:val="20"/>
          <w:szCs w:val="20"/>
        </w:rPr>
        <w:t>S</w:t>
      </w:r>
      <w:r w:rsidR="00F64CE9" w:rsidRPr="3BA47BAC">
        <w:rPr>
          <w:rFonts w:ascii="Arial" w:hAnsi="Arial" w:cs="Arial"/>
          <w:sz w:val="20"/>
          <w:szCs w:val="20"/>
        </w:rPr>
        <w:t>uch growth cannot continue to be taken for granted</w:t>
      </w:r>
      <w:r w:rsidR="1335C725" w:rsidRPr="3BA47BAC">
        <w:rPr>
          <w:rFonts w:ascii="Arial" w:hAnsi="Arial" w:cs="Arial"/>
          <w:sz w:val="20"/>
          <w:szCs w:val="20"/>
        </w:rPr>
        <w:t>, however, especially</w:t>
      </w:r>
      <w:r w:rsidR="00F64CE9" w:rsidRPr="3BA47BAC">
        <w:rPr>
          <w:rFonts w:ascii="Arial" w:hAnsi="Arial" w:cs="Arial"/>
          <w:sz w:val="20"/>
          <w:szCs w:val="20"/>
        </w:rPr>
        <w:t xml:space="preserve"> given that from April, many BEVs registered in the new car market will be subject to Vehicle Excise Duty and the Expensive Car </w:t>
      </w:r>
      <w:r w:rsidR="00F64CE9" w:rsidRPr="3BA47BAC">
        <w:rPr>
          <w:rFonts w:ascii="Arial" w:hAnsi="Arial" w:cs="Arial"/>
          <w:sz w:val="20"/>
          <w:szCs w:val="20"/>
        </w:rPr>
        <w:lastRenderedPageBreak/>
        <w:t xml:space="preserve">Supplement (ECS) – drastically increasing ownership costs during the first </w:t>
      </w:r>
      <w:r w:rsidR="3C35C5C8" w:rsidRPr="3BA47BAC">
        <w:rPr>
          <w:rFonts w:ascii="Arial" w:hAnsi="Arial" w:cs="Arial"/>
          <w:sz w:val="20"/>
          <w:szCs w:val="20"/>
        </w:rPr>
        <w:t xml:space="preserve">six </w:t>
      </w:r>
      <w:r w:rsidR="00F64CE9" w:rsidRPr="3BA47BAC">
        <w:rPr>
          <w:rFonts w:ascii="Arial" w:hAnsi="Arial" w:cs="Arial"/>
          <w:sz w:val="20"/>
          <w:szCs w:val="20"/>
        </w:rPr>
        <w:t xml:space="preserve">years of a vehicle’s use and therefore likely to impact on the used market. Exempting BEVs from </w:t>
      </w:r>
      <w:r w:rsidR="4FC20366" w:rsidRPr="3BA47BAC">
        <w:rPr>
          <w:rFonts w:ascii="Arial" w:hAnsi="Arial" w:cs="Arial"/>
          <w:sz w:val="20"/>
          <w:szCs w:val="20"/>
        </w:rPr>
        <w:t xml:space="preserve">the </w:t>
      </w:r>
      <w:r w:rsidR="00F64CE9" w:rsidRPr="3BA47BAC">
        <w:rPr>
          <w:rFonts w:ascii="Arial" w:hAnsi="Arial" w:cs="Arial"/>
          <w:sz w:val="20"/>
          <w:szCs w:val="20"/>
        </w:rPr>
        <w:t>ECS – or at least, raising the eligibility threshold</w:t>
      </w:r>
      <w:r w:rsidR="00211B98">
        <w:rPr>
          <w:rFonts w:ascii="Arial" w:hAnsi="Arial" w:cs="Arial"/>
          <w:sz w:val="20"/>
          <w:szCs w:val="20"/>
        </w:rPr>
        <w:t>,</w:t>
      </w:r>
      <w:r w:rsidR="00F64CE9" w:rsidRPr="3BA47BAC">
        <w:rPr>
          <w:rFonts w:ascii="Arial" w:hAnsi="Arial" w:cs="Arial"/>
          <w:sz w:val="20"/>
          <w:szCs w:val="20"/>
        </w:rPr>
        <w:t xml:space="preserve"> which has remained unchanged since 2017 – would therefore remove a</w:t>
      </w:r>
      <w:r w:rsidR="3AA28887" w:rsidRPr="3BA47BAC">
        <w:rPr>
          <w:rFonts w:ascii="Arial" w:hAnsi="Arial" w:cs="Arial"/>
          <w:sz w:val="20"/>
          <w:szCs w:val="20"/>
        </w:rPr>
        <w:t xml:space="preserve"> substantial</w:t>
      </w:r>
      <w:r w:rsidR="00F64CE9" w:rsidRPr="3BA47BAC">
        <w:rPr>
          <w:rFonts w:ascii="Arial" w:hAnsi="Arial" w:cs="Arial"/>
          <w:sz w:val="20"/>
          <w:szCs w:val="20"/>
        </w:rPr>
        <w:t xml:space="preserve"> disincentive for both new and used buyers.</w:t>
      </w:r>
    </w:p>
    <w:p w14:paraId="46195202" w14:textId="77777777" w:rsidR="0056559B" w:rsidRDefault="0056559B" w:rsidP="00137A78">
      <w:pPr>
        <w:spacing w:line="276" w:lineRule="auto"/>
        <w:jc w:val="both"/>
        <w:rPr>
          <w:rFonts w:ascii="Arial" w:hAnsi="Arial" w:cs="Arial"/>
          <w:sz w:val="20"/>
          <w:szCs w:val="20"/>
        </w:rPr>
      </w:pPr>
    </w:p>
    <w:p w14:paraId="1A48EA63" w14:textId="3993AE83" w:rsidR="00274129" w:rsidRPr="003E7163" w:rsidRDefault="0056559B" w:rsidP="3BA47BAC">
      <w:pPr>
        <w:pStyle w:val="xmsonormal"/>
        <w:shd w:val="clear" w:color="auto" w:fill="FFFFFF" w:themeFill="background1"/>
        <w:spacing w:line="276" w:lineRule="auto"/>
        <w:jc w:val="both"/>
        <w:textAlignment w:val="baseline"/>
        <w:rPr>
          <w:rFonts w:ascii="Arial" w:hAnsi="Arial" w:cs="Arial"/>
          <w:sz w:val="20"/>
          <w:szCs w:val="20"/>
          <w:bdr w:val="none" w:sz="0" w:space="0" w:color="auto" w:frame="1"/>
        </w:rPr>
      </w:pPr>
      <w:r w:rsidRPr="003E7163">
        <w:rPr>
          <w:rFonts w:ascii="Arial" w:hAnsi="Arial" w:cs="Arial"/>
          <w:sz w:val="20"/>
          <w:szCs w:val="20"/>
          <w:bdr w:val="none" w:sz="0" w:space="0" w:color="auto" w:frame="1"/>
        </w:rPr>
        <w:t>Petrol and diesel powered cars account</w:t>
      </w:r>
      <w:r w:rsidR="003E7163">
        <w:rPr>
          <w:rFonts w:ascii="Arial" w:hAnsi="Arial" w:cs="Arial"/>
          <w:sz w:val="20"/>
          <w:szCs w:val="20"/>
          <w:bdr w:val="none" w:sz="0" w:space="0" w:color="auto" w:frame="1"/>
        </w:rPr>
        <w:t>ed</w:t>
      </w:r>
      <w:r w:rsidRPr="003E7163">
        <w:rPr>
          <w:rFonts w:ascii="Arial" w:hAnsi="Arial" w:cs="Arial"/>
          <w:sz w:val="20"/>
          <w:szCs w:val="20"/>
          <w:bdr w:val="none" w:sz="0" w:space="0" w:color="auto" w:frame="1"/>
        </w:rPr>
        <w:t xml:space="preserve"> for 92.1% of all </w:t>
      </w:r>
      <w:r w:rsidR="0671EE8B" w:rsidRPr="003E7163">
        <w:rPr>
          <w:rFonts w:ascii="Arial" w:hAnsi="Arial" w:cs="Arial"/>
          <w:sz w:val="20"/>
          <w:szCs w:val="20"/>
          <w:bdr w:val="none" w:sz="0" w:space="0" w:color="auto" w:frame="1"/>
        </w:rPr>
        <w:t xml:space="preserve">used car transactions </w:t>
      </w:r>
      <w:r w:rsidR="0671EE8B" w:rsidRPr="003E7163">
        <w:rPr>
          <w:rFonts w:ascii="Arial" w:eastAsia="Arial" w:hAnsi="Arial" w:cs="Arial"/>
          <w:sz w:val="20"/>
          <w:szCs w:val="20"/>
        </w:rPr>
        <w:t>–</w:t>
      </w:r>
      <w:r w:rsidR="0671EE8B" w:rsidRPr="003E7163">
        <w:rPr>
          <w:rFonts w:ascii="Arial" w:hAnsi="Arial" w:cs="Arial"/>
          <w:sz w:val="20"/>
          <w:szCs w:val="20"/>
          <w:bdr w:val="none" w:sz="0" w:space="0" w:color="auto" w:frame="1"/>
        </w:rPr>
        <w:t xml:space="preserve"> </w:t>
      </w:r>
      <w:r w:rsidRPr="003E7163">
        <w:rPr>
          <w:rFonts w:ascii="Arial" w:hAnsi="Arial" w:cs="Arial"/>
          <w:sz w:val="20"/>
          <w:szCs w:val="20"/>
          <w:bdr w:val="none" w:sz="0" w:space="0" w:color="auto" w:frame="1"/>
        </w:rPr>
        <w:t>down</w:t>
      </w:r>
      <w:r w:rsidR="25FE5063" w:rsidRPr="003E7163">
        <w:rPr>
          <w:rFonts w:ascii="Arial" w:hAnsi="Arial" w:cs="Arial"/>
          <w:sz w:val="20"/>
          <w:szCs w:val="20"/>
          <w:bdr w:val="none" w:sz="0" w:space="0" w:color="auto" w:frame="1"/>
        </w:rPr>
        <w:t xml:space="preserve"> slightly</w:t>
      </w:r>
      <w:r w:rsidRPr="003E7163">
        <w:rPr>
          <w:rFonts w:ascii="Arial" w:hAnsi="Arial" w:cs="Arial"/>
          <w:sz w:val="20"/>
          <w:szCs w:val="20"/>
          <w:bdr w:val="none" w:sz="0" w:space="0" w:color="auto" w:frame="1"/>
        </w:rPr>
        <w:t xml:space="preserve"> from 94</w:t>
      </w:r>
      <w:r w:rsidR="2F90618B" w:rsidRPr="003E7163">
        <w:rPr>
          <w:rFonts w:ascii="Arial" w:hAnsi="Arial" w:cs="Arial"/>
          <w:sz w:val="20"/>
          <w:szCs w:val="20"/>
          <w:bdr w:val="none" w:sz="0" w:space="0" w:color="auto" w:frame="1"/>
        </w:rPr>
        <w:t>.3</w:t>
      </w:r>
      <w:r w:rsidRPr="003E7163">
        <w:rPr>
          <w:rFonts w:ascii="Arial" w:hAnsi="Arial" w:cs="Arial"/>
          <w:sz w:val="20"/>
          <w:szCs w:val="20"/>
          <w:bdr w:val="none" w:sz="0" w:space="0" w:color="auto" w:frame="1"/>
        </w:rPr>
        <w:t>% last year. Petrol remained dominant, up 6.8%</w:t>
      </w:r>
      <w:r w:rsidR="00746AAA" w:rsidRPr="003E7163">
        <w:rPr>
          <w:rFonts w:ascii="Arial" w:hAnsi="Arial" w:cs="Arial"/>
          <w:sz w:val="20"/>
          <w:szCs w:val="20"/>
          <w:bdr w:val="none" w:sz="0" w:space="0" w:color="auto" w:frame="1"/>
        </w:rPr>
        <w:t xml:space="preserve"> to represent 57.1% of the market</w:t>
      </w:r>
      <w:r w:rsidRPr="003E7163">
        <w:rPr>
          <w:rFonts w:ascii="Arial" w:hAnsi="Arial" w:cs="Arial"/>
          <w:sz w:val="20"/>
          <w:szCs w:val="20"/>
          <w:bdr w:val="none" w:sz="0" w:space="0" w:color="auto" w:frame="1"/>
        </w:rPr>
        <w:t xml:space="preserve">, while diesel </w:t>
      </w:r>
      <w:r w:rsidR="4BCA818C" w:rsidRPr="003E7163">
        <w:rPr>
          <w:rFonts w:ascii="Arial" w:hAnsi="Arial" w:cs="Arial"/>
          <w:sz w:val="20"/>
          <w:szCs w:val="20"/>
          <w:bdr w:val="none" w:sz="0" w:space="0" w:color="auto" w:frame="1"/>
        </w:rPr>
        <w:t xml:space="preserve">transactions </w:t>
      </w:r>
      <w:r w:rsidRPr="003E7163">
        <w:rPr>
          <w:rFonts w:ascii="Arial" w:hAnsi="Arial" w:cs="Arial"/>
          <w:sz w:val="20"/>
          <w:szCs w:val="20"/>
          <w:bdr w:val="none" w:sz="0" w:space="0" w:color="auto" w:frame="1"/>
        </w:rPr>
        <w:t>dropped by -2.4%</w:t>
      </w:r>
      <w:r w:rsidR="00EE34FD" w:rsidRPr="003E7163">
        <w:rPr>
          <w:rFonts w:ascii="Arial" w:hAnsi="Arial" w:cs="Arial"/>
          <w:sz w:val="20"/>
          <w:szCs w:val="20"/>
          <w:bdr w:val="none" w:sz="0" w:space="0" w:color="auto" w:frame="1"/>
        </w:rPr>
        <w:t>, accounting for</w:t>
      </w:r>
      <w:r w:rsidR="00746AAA" w:rsidRPr="003E7163">
        <w:rPr>
          <w:rFonts w:ascii="Arial" w:hAnsi="Arial" w:cs="Arial"/>
          <w:sz w:val="20"/>
          <w:szCs w:val="20"/>
          <w:bdr w:val="none" w:sz="0" w:space="0" w:color="auto" w:frame="1"/>
        </w:rPr>
        <w:t xml:space="preserve"> 35.0% </w:t>
      </w:r>
      <w:r w:rsidR="00EE34FD" w:rsidRPr="003E7163">
        <w:rPr>
          <w:rFonts w:ascii="Arial" w:hAnsi="Arial" w:cs="Arial"/>
          <w:sz w:val="20"/>
          <w:szCs w:val="20"/>
          <w:bdr w:val="none" w:sz="0" w:space="0" w:color="auto" w:frame="1"/>
        </w:rPr>
        <w:t xml:space="preserve">of </w:t>
      </w:r>
      <w:r w:rsidR="00746AAA" w:rsidRPr="003E7163">
        <w:rPr>
          <w:rFonts w:ascii="Arial" w:hAnsi="Arial" w:cs="Arial"/>
          <w:sz w:val="20"/>
          <w:szCs w:val="20"/>
          <w:bdr w:val="none" w:sz="0" w:space="0" w:color="auto" w:frame="1"/>
        </w:rPr>
        <w:t>all transactions</w:t>
      </w:r>
      <w:r w:rsidRPr="003E7163">
        <w:rPr>
          <w:rFonts w:ascii="Arial" w:hAnsi="Arial" w:cs="Arial"/>
          <w:sz w:val="20"/>
          <w:szCs w:val="20"/>
          <w:bdr w:val="none" w:sz="0" w:space="0" w:color="auto" w:frame="1"/>
        </w:rPr>
        <w:t>.</w:t>
      </w:r>
    </w:p>
    <w:p w14:paraId="5DD45BC1" w14:textId="77777777" w:rsidR="007D01E5" w:rsidRDefault="007D01E5" w:rsidP="007D01E5">
      <w:pPr>
        <w:pStyle w:val="NormalWeb"/>
        <w:spacing w:before="0" w:beforeAutospacing="0" w:after="0" w:afterAutospacing="0" w:line="276" w:lineRule="auto"/>
        <w:jc w:val="both"/>
        <w:rPr>
          <w:rFonts w:ascii="Arial" w:hAnsi="Arial" w:cs="Arial"/>
          <w:b/>
          <w:bCs/>
          <w:color w:val="000000"/>
          <w:sz w:val="20"/>
          <w:szCs w:val="20"/>
        </w:rPr>
      </w:pPr>
    </w:p>
    <w:p w14:paraId="7C5884F7" w14:textId="76250CA9" w:rsidR="00F64CE9" w:rsidRDefault="7454F8F9" w:rsidP="3BA47BAC">
      <w:pPr>
        <w:spacing w:line="276" w:lineRule="auto"/>
        <w:jc w:val="both"/>
      </w:pPr>
      <w:r w:rsidRPr="3BA47BAC">
        <w:rPr>
          <w:rFonts w:ascii="Arial" w:eastAsia="Arial" w:hAnsi="Arial" w:cs="Arial"/>
          <w:b/>
          <w:bCs/>
          <w:color w:val="000000" w:themeColor="text1"/>
          <w:sz w:val="20"/>
          <w:szCs w:val="20"/>
        </w:rPr>
        <w:t xml:space="preserve">Mike Hawes, SMMT Chief Executive, </w:t>
      </w:r>
      <w:r w:rsidRPr="3BA47BAC">
        <w:rPr>
          <w:rFonts w:ascii="Arial" w:eastAsia="Arial" w:hAnsi="Arial" w:cs="Arial"/>
          <w:color w:val="000000" w:themeColor="text1"/>
          <w:sz w:val="20"/>
          <w:szCs w:val="20"/>
        </w:rPr>
        <w:t xml:space="preserve">said, “The used car sector’s </w:t>
      </w:r>
      <w:r w:rsidR="00D378B8">
        <w:rPr>
          <w:rFonts w:ascii="Arial" w:eastAsia="Arial" w:hAnsi="Arial" w:cs="Arial"/>
          <w:color w:val="000000" w:themeColor="text1"/>
          <w:sz w:val="20"/>
          <w:szCs w:val="20"/>
        </w:rPr>
        <w:t>25</w:t>
      </w:r>
      <w:r w:rsidR="00211B98">
        <w:rPr>
          <w:rFonts w:ascii="Arial" w:eastAsia="Arial" w:hAnsi="Arial" w:cs="Arial"/>
          <w:color w:val="000000" w:themeColor="text1"/>
          <w:sz w:val="20"/>
          <w:szCs w:val="20"/>
        </w:rPr>
        <w:t>-</w:t>
      </w:r>
      <w:r w:rsidRPr="3BA47BAC">
        <w:rPr>
          <w:rFonts w:ascii="Arial" w:eastAsia="Arial" w:hAnsi="Arial" w:cs="Arial"/>
          <w:color w:val="000000" w:themeColor="text1"/>
          <w:sz w:val="20"/>
          <w:szCs w:val="20"/>
        </w:rPr>
        <w:t>month growth streak is good news for fleet renewal and for consumers benefitting from the greater choice filtering through from the new market. Record sales of second hand EVs also demonstrates strong appetite for these cutting-edge cars at lower price points. Ensuring ongoing growth, however, means maintaining that affordability, along with supply, which requires meaningful fiscal incentives to stimulate consumer demand for new EVs and removing the VED expensive car tax disincentive that risks dragging down used EV affordability for years to come.”</w:t>
      </w:r>
    </w:p>
    <w:p w14:paraId="6E1E86FD" w14:textId="77777777" w:rsidR="00BE7861" w:rsidRDefault="00BE7861" w:rsidP="00137A78">
      <w:pPr>
        <w:pStyle w:val="NormalWeb"/>
        <w:spacing w:before="0" w:beforeAutospacing="0" w:after="0" w:afterAutospacing="0" w:line="276" w:lineRule="auto"/>
        <w:jc w:val="both"/>
        <w:rPr>
          <w:rFonts w:ascii="Arial" w:hAnsi="Arial" w:cs="Arial"/>
          <w:color w:val="000000"/>
          <w:sz w:val="20"/>
          <w:szCs w:val="20"/>
        </w:rPr>
      </w:pPr>
    </w:p>
    <w:p w14:paraId="2269CEC8" w14:textId="77777777" w:rsidR="0064158C" w:rsidRDefault="0064158C" w:rsidP="0064158C">
      <w:pPr>
        <w:pStyle w:val="xxxxxmsonormal0"/>
        <w:spacing w:before="0" w:beforeAutospacing="0" w:after="0" w:afterAutospacing="0" w:line="276" w:lineRule="auto"/>
        <w:jc w:val="both"/>
        <w:rPr>
          <w:rFonts w:ascii="Arial" w:hAnsi="Arial" w:cs="Arial"/>
          <w:b/>
          <w:bCs/>
          <w:color w:val="1074CB"/>
          <w:sz w:val="16"/>
          <w:szCs w:val="16"/>
          <w:u w:val="single"/>
        </w:rPr>
      </w:pPr>
      <w:r w:rsidRPr="3BA47BAC">
        <w:rPr>
          <w:rFonts w:ascii="Arial" w:hAnsi="Arial" w:cs="Arial"/>
          <w:b/>
          <w:bCs/>
          <w:color w:val="1074CB"/>
          <w:sz w:val="16"/>
          <w:szCs w:val="16"/>
          <w:u w:val="single"/>
        </w:rPr>
        <w:t>Notes to editors</w:t>
      </w:r>
    </w:p>
    <w:p w14:paraId="2147F01A" w14:textId="54D6FF0E" w:rsidR="1D3867B0" w:rsidRDefault="1D3867B0" w:rsidP="3BA47BAC">
      <w:pPr>
        <w:spacing w:line="276" w:lineRule="auto"/>
        <w:jc w:val="both"/>
      </w:pPr>
      <w:r w:rsidRPr="3BA47BAC">
        <w:rPr>
          <w:rFonts w:ascii="Arial" w:eastAsia="Arial" w:hAnsi="Arial" w:cs="Arial"/>
          <w:color w:val="0070C0"/>
          <w:sz w:val="16"/>
          <w:szCs w:val="16"/>
        </w:rPr>
        <w:t>1 Used vehicle sales, 2023:</w:t>
      </w:r>
      <w:r w:rsidRPr="3BA47BAC">
        <w:rPr>
          <w:rFonts w:ascii="Arial" w:eastAsia="Arial" w:hAnsi="Arial" w:cs="Arial"/>
          <w:b/>
          <w:bCs/>
          <w:color w:val="0070C0"/>
          <w:sz w:val="16"/>
          <w:szCs w:val="16"/>
        </w:rPr>
        <w:t xml:space="preserve"> </w:t>
      </w:r>
      <w:r w:rsidRPr="3BA47BAC">
        <w:rPr>
          <w:rFonts w:ascii="Arial" w:eastAsia="Arial" w:hAnsi="Arial" w:cs="Arial"/>
          <w:color w:val="0070C0"/>
          <w:sz w:val="16"/>
          <w:szCs w:val="16"/>
        </w:rPr>
        <w:t>7,242,692 units</w:t>
      </w:r>
    </w:p>
    <w:p w14:paraId="4900FD11" w14:textId="2C91140C" w:rsidR="1D3867B0" w:rsidRDefault="1D3867B0" w:rsidP="3BA47BAC">
      <w:pPr>
        <w:spacing w:line="276" w:lineRule="auto"/>
        <w:jc w:val="both"/>
      </w:pPr>
      <w:r w:rsidRPr="3BA47BAC">
        <w:rPr>
          <w:rFonts w:ascii="Arial" w:eastAsia="Arial" w:hAnsi="Arial" w:cs="Arial"/>
          <w:color w:val="0070C0"/>
          <w:sz w:val="16"/>
          <w:szCs w:val="16"/>
        </w:rPr>
        <w:t>2 BEV market share, 2023: 1.7%. 2019: 0.2%</w:t>
      </w:r>
    </w:p>
    <w:p w14:paraId="02CA5CCC" w14:textId="55D2CE56" w:rsidR="1597602F" w:rsidRDefault="1597602F" w:rsidP="3BA47BAC">
      <w:pPr>
        <w:pStyle w:val="xmsonormal"/>
        <w:spacing w:line="276" w:lineRule="auto"/>
        <w:jc w:val="both"/>
        <w:rPr>
          <w:rFonts w:ascii="Arial" w:hAnsi="Arial" w:cs="Arial"/>
          <w:color w:val="0070C0"/>
          <w:sz w:val="16"/>
          <w:szCs w:val="16"/>
        </w:rPr>
      </w:pPr>
      <w:r w:rsidRPr="3BA47BAC">
        <w:rPr>
          <w:rFonts w:ascii="Arial" w:hAnsi="Arial" w:cs="Arial"/>
          <w:color w:val="0070C0"/>
          <w:sz w:val="16"/>
          <w:szCs w:val="16"/>
        </w:rPr>
        <w:t>3 Electrified used car sales, 2024: 585,616 units</w:t>
      </w:r>
    </w:p>
    <w:p w14:paraId="38FC7D57" w14:textId="77777777" w:rsidR="008B45D1" w:rsidRPr="00CB3BE3" w:rsidRDefault="008B45D1" w:rsidP="0064158C">
      <w:pPr>
        <w:pStyle w:val="xmsonormal"/>
        <w:spacing w:line="276" w:lineRule="auto"/>
        <w:jc w:val="both"/>
        <w:rPr>
          <w:rStyle w:val="Strong"/>
          <w:rFonts w:ascii="Arial" w:hAnsi="Arial" w:cs="Arial"/>
          <w:b w:val="0"/>
          <w:bCs w:val="0"/>
          <w:color w:val="0070C0"/>
          <w:sz w:val="16"/>
          <w:szCs w:val="16"/>
        </w:rPr>
      </w:pPr>
    </w:p>
    <w:p w14:paraId="3AF126F5" w14:textId="77777777" w:rsidR="00083B22" w:rsidRDefault="00083B22" w:rsidP="00083B22">
      <w:pPr>
        <w:pStyle w:val="xxxmsonormal"/>
        <w:spacing w:before="0" w:beforeAutospacing="0" w:after="0" w:afterAutospacing="0" w:line="276" w:lineRule="auto"/>
        <w:rPr>
          <w:rFonts w:ascii="Arial" w:eastAsia="Calibri" w:hAnsi="Arial" w:cs="Arial"/>
          <w:color w:val="1074CB"/>
          <w:sz w:val="16"/>
          <w:szCs w:val="16"/>
        </w:rPr>
      </w:pPr>
      <w:r w:rsidRPr="00BF1A8F">
        <w:rPr>
          <w:rFonts w:ascii="Arial" w:eastAsia="Calibri" w:hAnsi="Arial" w:cs="Arial"/>
          <w:b/>
          <w:color w:val="1074CB"/>
          <w:sz w:val="16"/>
          <w:szCs w:val="16"/>
        </w:rPr>
        <w:t>About SMMT and the UK automotive industry</w:t>
      </w:r>
      <w:r>
        <w:rPr>
          <w:rFonts w:eastAsia="Calibri"/>
        </w:rPr>
        <w:br/>
      </w:r>
    </w:p>
    <w:p w14:paraId="160A75DB" w14:textId="2435B1C2" w:rsidR="00083B22" w:rsidRPr="009A14C0" w:rsidRDefault="00083B22" w:rsidP="00083B22">
      <w:pPr>
        <w:pStyle w:val="xxxmsonormal"/>
        <w:spacing w:before="0" w:beforeAutospacing="0" w:after="0" w:afterAutospacing="0" w:line="276" w:lineRule="auto"/>
        <w:rPr>
          <w:rFonts w:ascii="Arial" w:eastAsia="Calibri" w:hAnsi="Arial" w:cs="Arial"/>
          <w:color w:val="1074CB"/>
          <w:sz w:val="16"/>
          <w:szCs w:val="16"/>
        </w:rPr>
      </w:pPr>
      <w:r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2A5805F6" w14:textId="77777777" w:rsidR="00083B22" w:rsidRPr="003D5170" w:rsidRDefault="00083B22" w:rsidP="00083B22">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0DE97913" w14:textId="77777777" w:rsidR="00083B22" w:rsidRDefault="00083B22" w:rsidP="00083B22">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50D6850D" w14:textId="77777777" w:rsidR="00083B22" w:rsidRPr="003D5170" w:rsidRDefault="00083B22" w:rsidP="00083B22">
      <w:pPr>
        <w:spacing w:before="100" w:beforeAutospacing="1" w:after="100" w:afterAutospacing="1" w:line="276" w:lineRule="auto"/>
        <w:jc w:val="both"/>
        <w:rPr>
          <w:rFonts w:ascii="Arial" w:eastAsia="Calibri" w:hAnsi="Arial" w:cs="Arial"/>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2"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50BB1193" w14:textId="77777777" w:rsidR="00083B22" w:rsidRDefault="00083B22" w:rsidP="00083B22">
      <w:pPr>
        <w:spacing w:beforeAutospacing="1" w:afterAutospacing="1" w:line="276" w:lineRule="auto"/>
        <w:rPr>
          <w:rFonts w:ascii="Arial" w:eastAsia="Calibri" w:hAnsi="Arial" w:cs="Arial"/>
          <w:b/>
          <w:bCs/>
          <w:color w:val="1074CB"/>
          <w:sz w:val="16"/>
          <w:szCs w:val="16"/>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39E03AD" w14:textId="77777777" w:rsidR="00083B22" w:rsidRPr="00E61380" w:rsidRDefault="00083B22" w:rsidP="00083B22">
      <w:pPr>
        <w:spacing w:line="276" w:lineRule="auto"/>
        <w:rPr>
          <w:rFonts w:ascii="Arial" w:eastAsia="Calibri" w:hAnsi="Arial" w:cs="Arial"/>
          <w:color w:val="1074CB"/>
          <w:sz w:val="16"/>
          <w:szCs w:val="16"/>
          <w:u w:val="single"/>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3"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4"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5"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6"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7" w:history="1">
        <w:r w:rsidRPr="00473227">
          <w:rPr>
            <w:rFonts w:ascii="Arial" w:eastAsia="Calibri" w:hAnsi="Arial" w:cs="Arial"/>
            <w:color w:val="1074CB"/>
            <w:sz w:val="16"/>
            <w:szCs w:val="16"/>
            <w:u w:val="single"/>
          </w:rPr>
          <w:t>ebutcher@smmt.co.uk</w:t>
        </w:r>
      </w:hyperlink>
      <w:r>
        <w:rPr>
          <w:rFonts w:ascii="Arial" w:eastAsia="Calibri" w:hAnsi="Arial" w:cs="Arial"/>
          <w:color w:val="1074CB"/>
          <w:sz w:val="16"/>
          <w:szCs w:val="16"/>
          <w:u w:val="single"/>
        </w:rPr>
        <w:br/>
      </w:r>
      <w:r w:rsidRPr="00E61380">
        <w:rPr>
          <w:rFonts w:ascii="Arial" w:eastAsia="Calibri" w:hAnsi="Arial" w:cs="Arial"/>
          <w:color w:val="1074CB"/>
          <w:sz w:val="16"/>
          <w:szCs w:val="16"/>
        </w:rPr>
        <w:t xml:space="preserve">Abigail Smythe </w:t>
      </w:r>
      <w:r w:rsidRPr="00E61380">
        <w:rPr>
          <w:rFonts w:ascii="Arial" w:eastAsia="Calibri" w:hAnsi="Arial" w:cs="Arial"/>
          <w:color w:val="1074CB"/>
          <w:sz w:val="16"/>
          <w:szCs w:val="16"/>
        </w:rPr>
        <w:tab/>
        <w:t xml:space="preserve">                07708 480891           </w:t>
      </w:r>
      <w:r w:rsidRPr="00E61380">
        <w:rPr>
          <w:rFonts w:ascii="Arial" w:eastAsia="Calibri" w:hAnsi="Arial" w:cs="Arial"/>
          <w:color w:val="1074CB"/>
          <w:sz w:val="16"/>
          <w:szCs w:val="16"/>
          <w:u w:val="single"/>
        </w:rPr>
        <w:t>asmythe@smmt.co.uk</w:t>
      </w:r>
    </w:p>
    <w:p w14:paraId="4FFFE46E" w14:textId="77777777" w:rsidR="00083B22" w:rsidRDefault="00083B22" w:rsidP="00083B22">
      <w:pPr>
        <w:spacing w:before="100" w:beforeAutospacing="1" w:after="100" w:afterAutospacing="1" w:line="276" w:lineRule="auto"/>
        <w:rPr>
          <w:rFonts w:ascii="Arial" w:eastAsia="Calibri" w:hAnsi="Arial" w:cs="Arial"/>
          <w:color w:val="1074CB"/>
          <w:sz w:val="16"/>
          <w:szCs w:val="16"/>
          <w:u w:val="single"/>
        </w:rPr>
      </w:pPr>
      <w:r w:rsidRPr="00E61380">
        <w:rPr>
          <w:rFonts w:ascii="Arial" w:eastAsia="Calibri" w:hAnsi="Arial" w:cs="Arial"/>
          <w:color w:val="1074CB"/>
          <w:sz w:val="16"/>
          <w:szCs w:val="16"/>
          <w:u w:val="single"/>
        </w:rPr>
        <w:t> </w:t>
      </w:r>
    </w:p>
    <w:p w14:paraId="2723C5D9" w14:textId="77777777" w:rsidR="0064158C" w:rsidRPr="00EC0543" w:rsidRDefault="0064158C" w:rsidP="00600413">
      <w:pPr>
        <w:jc w:val="both"/>
        <w:rPr>
          <w:rFonts w:ascii="Arial" w:hAnsi="Arial" w:cs="Arial"/>
          <w:sz w:val="20"/>
          <w:szCs w:val="20"/>
        </w:rPr>
      </w:pPr>
    </w:p>
    <w:sectPr w:rsidR="0064158C" w:rsidRPr="00EC0543" w:rsidSect="009670A4">
      <w:headerReference w:type="default" r:id="rId18"/>
      <w:pgSz w:w="11906" w:h="16838"/>
      <w:pgMar w:top="1440" w:right="1440" w:bottom="1440" w:left="1440" w:header="72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223" w14:textId="77777777" w:rsidR="00DB2C41" w:rsidRDefault="00DB2C41" w:rsidP="009670A4">
      <w:r>
        <w:separator/>
      </w:r>
    </w:p>
  </w:endnote>
  <w:endnote w:type="continuationSeparator" w:id="0">
    <w:p w14:paraId="15C3659C" w14:textId="77777777" w:rsidR="00DB2C41" w:rsidRDefault="00DB2C41" w:rsidP="0096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D14C0" w14:textId="77777777" w:rsidR="00DB2C41" w:rsidRDefault="00DB2C41" w:rsidP="009670A4">
      <w:r>
        <w:separator/>
      </w:r>
    </w:p>
  </w:footnote>
  <w:footnote w:type="continuationSeparator" w:id="0">
    <w:p w14:paraId="0BAA374C" w14:textId="77777777" w:rsidR="00DB2C41" w:rsidRDefault="00DB2C41" w:rsidP="0096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D1FC" w14:textId="4E62238B" w:rsidR="009670A4" w:rsidRDefault="009670A4">
    <w:pPr>
      <w:pStyle w:val="Header"/>
    </w:pPr>
    <w:r w:rsidRPr="00576A5A">
      <w:rPr>
        <w:noProof/>
      </w:rPr>
      <w:drawing>
        <wp:anchor distT="0" distB="0" distL="114300" distR="114300" simplePos="0" relativeHeight="251659264" behindDoc="0" locked="0" layoutInCell="1" allowOverlap="1" wp14:anchorId="25FA5AEC" wp14:editId="5A419018">
          <wp:simplePos x="0" y="0"/>
          <wp:positionH relativeFrom="page">
            <wp:posOffset>5071913</wp:posOffset>
          </wp:positionH>
          <wp:positionV relativeFrom="paragraph">
            <wp:posOffset>-431452</wp:posOffset>
          </wp:positionV>
          <wp:extent cx="2354856" cy="905773"/>
          <wp:effectExtent l="0" t="0" r="7620" b="8890"/>
          <wp:wrapNone/>
          <wp:docPr id="856789228" name="Picture 85678922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bookmark int2:bookmarkName="_Int_WruYZCek" int2:invalidationBookmarkName="" int2:hashCode="FgI/0IZtRVXoMG" int2:id="iofvYtX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B162D"/>
    <w:multiLevelType w:val="hybridMultilevel"/>
    <w:tmpl w:val="A4C6D2A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1D81C12"/>
    <w:multiLevelType w:val="hybridMultilevel"/>
    <w:tmpl w:val="D480AF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4D0"/>
    <w:rsid w:val="000066A8"/>
    <w:rsid w:val="00011A59"/>
    <w:rsid w:val="00012896"/>
    <w:rsid w:val="000153EA"/>
    <w:rsid w:val="00024BD4"/>
    <w:rsid w:val="00036712"/>
    <w:rsid w:val="00040A7B"/>
    <w:rsid w:val="00053D49"/>
    <w:rsid w:val="00054BFF"/>
    <w:rsid w:val="00071D8F"/>
    <w:rsid w:val="00082ECE"/>
    <w:rsid w:val="00083B22"/>
    <w:rsid w:val="00093F90"/>
    <w:rsid w:val="000974CA"/>
    <w:rsid w:val="000A1F45"/>
    <w:rsid w:val="000A4146"/>
    <w:rsid w:val="000B0334"/>
    <w:rsid w:val="000B6872"/>
    <w:rsid w:val="000C6117"/>
    <w:rsid w:val="000D73B1"/>
    <w:rsid w:val="000D78CD"/>
    <w:rsid w:val="000D7AFE"/>
    <w:rsid w:val="000E668C"/>
    <w:rsid w:val="000E74B1"/>
    <w:rsid w:val="001104B1"/>
    <w:rsid w:val="001137E7"/>
    <w:rsid w:val="0012438E"/>
    <w:rsid w:val="00135060"/>
    <w:rsid w:val="00135F07"/>
    <w:rsid w:val="00137A78"/>
    <w:rsid w:val="001428A6"/>
    <w:rsid w:val="00144183"/>
    <w:rsid w:val="001576B2"/>
    <w:rsid w:val="00160188"/>
    <w:rsid w:val="001608E3"/>
    <w:rsid w:val="00166A38"/>
    <w:rsid w:val="001743AE"/>
    <w:rsid w:val="00175A1C"/>
    <w:rsid w:val="001808B3"/>
    <w:rsid w:val="0018343E"/>
    <w:rsid w:val="00183A3B"/>
    <w:rsid w:val="00190203"/>
    <w:rsid w:val="00195355"/>
    <w:rsid w:val="00197C81"/>
    <w:rsid w:val="001A4FB6"/>
    <w:rsid w:val="001A7762"/>
    <w:rsid w:val="001A7DC2"/>
    <w:rsid w:val="001B38C4"/>
    <w:rsid w:val="001B425C"/>
    <w:rsid w:val="001B4937"/>
    <w:rsid w:val="001C460F"/>
    <w:rsid w:val="001C587F"/>
    <w:rsid w:val="001C6FD1"/>
    <w:rsid w:val="001C7C4F"/>
    <w:rsid w:val="001D76C7"/>
    <w:rsid w:val="001F7EDF"/>
    <w:rsid w:val="00203E7A"/>
    <w:rsid w:val="00205803"/>
    <w:rsid w:val="00211B98"/>
    <w:rsid w:val="00213EBF"/>
    <w:rsid w:val="00220E5E"/>
    <w:rsid w:val="00227041"/>
    <w:rsid w:val="00227284"/>
    <w:rsid w:val="00227946"/>
    <w:rsid w:val="002309B1"/>
    <w:rsid w:val="002468B3"/>
    <w:rsid w:val="002537A6"/>
    <w:rsid w:val="002604BE"/>
    <w:rsid w:val="00263CB6"/>
    <w:rsid w:val="00274129"/>
    <w:rsid w:val="0028239E"/>
    <w:rsid w:val="00284272"/>
    <w:rsid w:val="002878AC"/>
    <w:rsid w:val="002A3CBD"/>
    <w:rsid w:val="002C0373"/>
    <w:rsid w:val="002D5319"/>
    <w:rsid w:val="002E3399"/>
    <w:rsid w:val="002E60B0"/>
    <w:rsid w:val="002F3F8B"/>
    <w:rsid w:val="002F62E7"/>
    <w:rsid w:val="002F68FA"/>
    <w:rsid w:val="00312A3F"/>
    <w:rsid w:val="00316544"/>
    <w:rsid w:val="0032662C"/>
    <w:rsid w:val="00332D46"/>
    <w:rsid w:val="00334444"/>
    <w:rsid w:val="003360BF"/>
    <w:rsid w:val="00337028"/>
    <w:rsid w:val="003371E4"/>
    <w:rsid w:val="003419C5"/>
    <w:rsid w:val="00343065"/>
    <w:rsid w:val="00347D6E"/>
    <w:rsid w:val="0035309A"/>
    <w:rsid w:val="00357774"/>
    <w:rsid w:val="0036194E"/>
    <w:rsid w:val="0037104A"/>
    <w:rsid w:val="00374283"/>
    <w:rsid w:val="00385AD2"/>
    <w:rsid w:val="00385C8B"/>
    <w:rsid w:val="00393039"/>
    <w:rsid w:val="003A1BE1"/>
    <w:rsid w:val="003C2FD6"/>
    <w:rsid w:val="003D1944"/>
    <w:rsid w:val="003D3DF5"/>
    <w:rsid w:val="003D3E3B"/>
    <w:rsid w:val="003D44E6"/>
    <w:rsid w:val="003E351A"/>
    <w:rsid w:val="003E50C9"/>
    <w:rsid w:val="003E70A4"/>
    <w:rsid w:val="003E7163"/>
    <w:rsid w:val="003F5129"/>
    <w:rsid w:val="003F6466"/>
    <w:rsid w:val="003F7739"/>
    <w:rsid w:val="004001B0"/>
    <w:rsid w:val="00405A88"/>
    <w:rsid w:val="00407C0A"/>
    <w:rsid w:val="004148FC"/>
    <w:rsid w:val="00414B46"/>
    <w:rsid w:val="00430D04"/>
    <w:rsid w:val="00450252"/>
    <w:rsid w:val="0046064B"/>
    <w:rsid w:val="00464402"/>
    <w:rsid w:val="004665A2"/>
    <w:rsid w:val="004841E5"/>
    <w:rsid w:val="004952EF"/>
    <w:rsid w:val="00496328"/>
    <w:rsid w:val="004A08A0"/>
    <w:rsid w:val="004A394C"/>
    <w:rsid w:val="004A67FD"/>
    <w:rsid w:val="004B4213"/>
    <w:rsid w:val="004B65F7"/>
    <w:rsid w:val="004C714C"/>
    <w:rsid w:val="004D2BD3"/>
    <w:rsid w:val="004E1009"/>
    <w:rsid w:val="004F353D"/>
    <w:rsid w:val="00503AC6"/>
    <w:rsid w:val="00512C53"/>
    <w:rsid w:val="00513F1F"/>
    <w:rsid w:val="005233A7"/>
    <w:rsid w:val="005263E4"/>
    <w:rsid w:val="005336E0"/>
    <w:rsid w:val="00540B89"/>
    <w:rsid w:val="00546192"/>
    <w:rsid w:val="00556765"/>
    <w:rsid w:val="0056559B"/>
    <w:rsid w:val="00571D4A"/>
    <w:rsid w:val="0057565E"/>
    <w:rsid w:val="0057723D"/>
    <w:rsid w:val="00582AB2"/>
    <w:rsid w:val="005850A0"/>
    <w:rsid w:val="00586D34"/>
    <w:rsid w:val="0059216C"/>
    <w:rsid w:val="005A3512"/>
    <w:rsid w:val="005B3EB3"/>
    <w:rsid w:val="005C0F64"/>
    <w:rsid w:val="005C4526"/>
    <w:rsid w:val="005D3574"/>
    <w:rsid w:val="005E55A1"/>
    <w:rsid w:val="005E61E4"/>
    <w:rsid w:val="005F77C7"/>
    <w:rsid w:val="00600413"/>
    <w:rsid w:val="00617C88"/>
    <w:rsid w:val="0062241B"/>
    <w:rsid w:val="00625431"/>
    <w:rsid w:val="00626EDF"/>
    <w:rsid w:val="00631787"/>
    <w:rsid w:val="00641555"/>
    <w:rsid w:val="0064158C"/>
    <w:rsid w:val="0065144A"/>
    <w:rsid w:val="006534AB"/>
    <w:rsid w:val="006612FD"/>
    <w:rsid w:val="006678D0"/>
    <w:rsid w:val="00687C45"/>
    <w:rsid w:val="00691386"/>
    <w:rsid w:val="00692747"/>
    <w:rsid w:val="00692C72"/>
    <w:rsid w:val="006A5C16"/>
    <w:rsid w:val="006B3429"/>
    <w:rsid w:val="006B54B7"/>
    <w:rsid w:val="006B6CDD"/>
    <w:rsid w:val="006C70C6"/>
    <w:rsid w:val="006D5665"/>
    <w:rsid w:val="006D606F"/>
    <w:rsid w:val="006E0D40"/>
    <w:rsid w:val="006F02BB"/>
    <w:rsid w:val="006F5007"/>
    <w:rsid w:val="006F7492"/>
    <w:rsid w:val="00702F45"/>
    <w:rsid w:val="00714149"/>
    <w:rsid w:val="007324D0"/>
    <w:rsid w:val="00736C51"/>
    <w:rsid w:val="00740A3F"/>
    <w:rsid w:val="00746AAA"/>
    <w:rsid w:val="00753E1F"/>
    <w:rsid w:val="007553C0"/>
    <w:rsid w:val="00757A55"/>
    <w:rsid w:val="007602E3"/>
    <w:rsid w:val="00763BB8"/>
    <w:rsid w:val="007645DD"/>
    <w:rsid w:val="00766027"/>
    <w:rsid w:val="007676CD"/>
    <w:rsid w:val="00771AB0"/>
    <w:rsid w:val="0077359B"/>
    <w:rsid w:val="00776399"/>
    <w:rsid w:val="00777874"/>
    <w:rsid w:val="00777BEA"/>
    <w:rsid w:val="00791E52"/>
    <w:rsid w:val="007A37F5"/>
    <w:rsid w:val="007B5DA2"/>
    <w:rsid w:val="007B5E9D"/>
    <w:rsid w:val="007B620F"/>
    <w:rsid w:val="007C1E44"/>
    <w:rsid w:val="007C4E26"/>
    <w:rsid w:val="007D01E5"/>
    <w:rsid w:val="007D2AE1"/>
    <w:rsid w:val="007E0086"/>
    <w:rsid w:val="007E153E"/>
    <w:rsid w:val="007E24BB"/>
    <w:rsid w:val="008023F1"/>
    <w:rsid w:val="008222E9"/>
    <w:rsid w:val="00823352"/>
    <w:rsid w:val="00825387"/>
    <w:rsid w:val="00825ED5"/>
    <w:rsid w:val="00841758"/>
    <w:rsid w:val="0084539F"/>
    <w:rsid w:val="00847B0D"/>
    <w:rsid w:val="008512A2"/>
    <w:rsid w:val="008540B2"/>
    <w:rsid w:val="00862FEE"/>
    <w:rsid w:val="00866058"/>
    <w:rsid w:val="00867824"/>
    <w:rsid w:val="00877F7C"/>
    <w:rsid w:val="0088685D"/>
    <w:rsid w:val="00886C7F"/>
    <w:rsid w:val="00891A51"/>
    <w:rsid w:val="008A14EB"/>
    <w:rsid w:val="008A1B0E"/>
    <w:rsid w:val="008B08F8"/>
    <w:rsid w:val="008B222A"/>
    <w:rsid w:val="008B354C"/>
    <w:rsid w:val="008B45D1"/>
    <w:rsid w:val="00907096"/>
    <w:rsid w:val="009169F6"/>
    <w:rsid w:val="00935E34"/>
    <w:rsid w:val="00935E70"/>
    <w:rsid w:val="00936409"/>
    <w:rsid w:val="00950FD7"/>
    <w:rsid w:val="00951D83"/>
    <w:rsid w:val="00955EBB"/>
    <w:rsid w:val="009611D4"/>
    <w:rsid w:val="00961709"/>
    <w:rsid w:val="009670A4"/>
    <w:rsid w:val="00980D8F"/>
    <w:rsid w:val="0099240A"/>
    <w:rsid w:val="009A02CF"/>
    <w:rsid w:val="009A285B"/>
    <w:rsid w:val="009A4336"/>
    <w:rsid w:val="009A4BB4"/>
    <w:rsid w:val="009B0A6C"/>
    <w:rsid w:val="009B10A8"/>
    <w:rsid w:val="009C33F2"/>
    <w:rsid w:val="009C3BD2"/>
    <w:rsid w:val="009C634E"/>
    <w:rsid w:val="009C7346"/>
    <w:rsid w:val="009D7719"/>
    <w:rsid w:val="009E1EE3"/>
    <w:rsid w:val="009E4F12"/>
    <w:rsid w:val="00A00F3A"/>
    <w:rsid w:val="00A20D00"/>
    <w:rsid w:val="00A24D11"/>
    <w:rsid w:val="00A35D92"/>
    <w:rsid w:val="00A405E2"/>
    <w:rsid w:val="00A441E8"/>
    <w:rsid w:val="00A52F9B"/>
    <w:rsid w:val="00A56720"/>
    <w:rsid w:val="00A846FD"/>
    <w:rsid w:val="00A95DDD"/>
    <w:rsid w:val="00AA01A1"/>
    <w:rsid w:val="00AA6167"/>
    <w:rsid w:val="00AB234F"/>
    <w:rsid w:val="00AB3D7E"/>
    <w:rsid w:val="00AE3370"/>
    <w:rsid w:val="00AF5F46"/>
    <w:rsid w:val="00B03C4F"/>
    <w:rsid w:val="00B11894"/>
    <w:rsid w:val="00B14C0F"/>
    <w:rsid w:val="00B251E8"/>
    <w:rsid w:val="00B43919"/>
    <w:rsid w:val="00B44A68"/>
    <w:rsid w:val="00B72313"/>
    <w:rsid w:val="00B74516"/>
    <w:rsid w:val="00B86A03"/>
    <w:rsid w:val="00B87B6D"/>
    <w:rsid w:val="00B87B74"/>
    <w:rsid w:val="00B95094"/>
    <w:rsid w:val="00B95F1D"/>
    <w:rsid w:val="00BA17AC"/>
    <w:rsid w:val="00BA3CB1"/>
    <w:rsid w:val="00BB4A1E"/>
    <w:rsid w:val="00BC1709"/>
    <w:rsid w:val="00BC42C0"/>
    <w:rsid w:val="00BC4CE3"/>
    <w:rsid w:val="00BE159F"/>
    <w:rsid w:val="00BE3EC5"/>
    <w:rsid w:val="00BE6D19"/>
    <w:rsid w:val="00BE7861"/>
    <w:rsid w:val="00C00F41"/>
    <w:rsid w:val="00C074C8"/>
    <w:rsid w:val="00C20D74"/>
    <w:rsid w:val="00C22D12"/>
    <w:rsid w:val="00C328DC"/>
    <w:rsid w:val="00C426AC"/>
    <w:rsid w:val="00C50257"/>
    <w:rsid w:val="00C50E68"/>
    <w:rsid w:val="00C52585"/>
    <w:rsid w:val="00C5334E"/>
    <w:rsid w:val="00C66E98"/>
    <w:rsid w:val="00C6721A"/>
    <w:rsid w:val="00C70E0A"/>
    <w:rsid w:val="00C7747F"/>
    <w:rsid w:val="00CB2CC1"/>
    <w:rsid w:val="00CB71B7"/>
    <w:rsid w:val="00CB7D8C"/>
    <w:rsid w:val="00CC3565"/>
    <w:rsid w:val="00CD0836"/>
    <w:rsid w:val="00CD19B0"/>
    <w:rsid w:val="00CF0753"/>
    <w:rsid w:val="00CF3C10"/>
    <w:rsid w:val="00D06B7B"/>
    <w:rsid w:val="00D23BF4"/>
    <w:rsid w:val="00D3468A"/>
    <w:rsid w:val="00D378B8"/>
    <w:rsid w:val="00D41B7C"/>
    <w:rsid w:val="00D45757"/>
    <w:rsid w:val="00D50E8B"/>
    <w:rsid w:val="00D50FDF"/>
    <w:rsid w:val="00D52E04"/>
    <w:rsid w:val="00D61F06"/>
    <w:rsid w:val="00D8031D"/>
    <w:rsid w:val="00D80FBB"/>
    <w:rsid w:val="00D85ECF"/>
    <w:rsid w:val="00DA0E6F"/>
    <w:rsid w:val="00DA1618"/>
    <w:rsid w:val="00DA7C43"/>
    <w:rsid w:val="00DA7D43"/>
    <w:rsid w:val="00DB290E"/>
    <w:rsid w:val="00DB2C41"/>
    <w:rsid w:val="00DB5177"/>
    <w:rsid w:val="00DB52FE"/>
    <w:rsid w:val="00DB7E35"/>
    <w:rsid w:val="00DC34A0"/>
    <w:rsid w:val="00DC7B3E"/>
    <w:rsid w:val="00DC7EF3"/>
    <w:rsid w:val="00DE7ACE"/>
    <w:rsid w:val="00DF1219"/>
    <w:rsid w:val="00DF1351"/>
    <w:rsid w:val="00E01170"/>
    <w:rsid w:val="00E01478"/>
    <w:rsid w:val="00E05E13"/>
    <w:rsid w:val="00E34572"/>
    <w:rsid w:val="00E378F9"/>
    <w:rsid w:val="00E430F3"/>
    <w:rsid w:val="00E477CC"/>
    <w:rsid w:val="00E50D78"/>
    <w:rsid w:val="00E514FB"/>
    <w:rsid w:val="00E54994"/>
    <w:rsid w:val="00E5629E"/>
    <w:rsid w:val="00E60EC6"/>
    <w:rsid w:val="00E63AB5"/>
    <w:rsid w:val="00E81797"/>
    <w:rsid w:val="00E86F9E"/>
    <w:rsid w:val="00E95EDE"/>
    <w:rsid w:val="00E97761"/>
    <w:rsid w:val="00EA0B3D"/>
    <w:rsid w:val="00EB28AB"/>
    <w:rsid w:val="00EC0543"/>
    <w:rsid w:val="00EE34FD"/>
    <w:rsid w:val="00EF6C30"/>
    <w:rsid w:val="00F05D70"/>
    <w:rsid w:val="00F12526"/>
    <w:rsid w:val="00F149F4"/>
    <w:rsid w:val="00F21B44"/>
    <w:rsid w:val="00F33506"/>
    <w:rsid w:val="00F40115"/>
    <w:rsid w:val="00F461BF"/>
    <w:rsid w:val="00F50143"/>
    <w:rsid w:val="00F64CE9"/>
    <w:rsid w:val="00F74130"/>
    <w:rsid w:val="00F76009"/>
    <w:rsid w:val="00F965CE"/>
    <w:rsid w:val="00FA005C"/>
    <w:rsid w:val="00FB3033"/>
    <w:rsid w:val="00FC1C2B"/>
    <w:rsid w:val="00FC2CB3"/>
    <w:rsid w:val="00FC2CF8"/>
    <w:rsid w:val="00FC3639"/>
    <w:rsid w:val="00FC6C6B"/>
    <w:rsid w:val="00FD1618"/>
    <w:rsid w:val="00FD6A67"/>
    <w:rsid w:val="00FF1509"/>
    <w:rsid w:val="00FF7EDB"/>
    <w:rsid w:val="0146BA9F"/>
    <w:rsid w:val="02C71532"/>
    <w:rsid w:val="0671EE8B"/>
    <w:rsid w:val="068A97EC"/>
    <w:rsid w:val="0C1D3530"/>
    <w:rsid w:val="10895BA8"/>
    <w:rsid w:val="10FB2505"/>
    <w:rsid w:val="1335C725"/>
    <w:rsid w:val="13B7A260"/>
    <w:rsid w:val="1597602F"/>
    <w:rsid w:val="166A2E6E"/>
    <w:rsid w:val="176B3398"/>
    <w:rsid w:val="1BF239C2"/>
    <w:rsid w:val="1D3867B0"/>
    <w:rsid w:val="1EB29084"/>
    <w:rsid w:val="1F29E7BC"/>
    <w:rsid w:val="1FFEC89A"/>
    <w:rsid w:val="215ADFEC"/>
    <w:rsid w:val="21A86E3B"/>
    <w:rsid w:val="22D35C15"/>
    <w:rsid w:val="24766E37"/>
    <w:rsid w:val="247FE469"/>
    <w:rsid w:val="25FE5063"/>
    <w:rsid w:val="26AD0B37"/>
    <w:rsid w:val="28EFBEB8"/>
    <w:rsid w:val="28F1ABF1"/>
    <w:rsid w:val="29E76AAB"/>
    <w:rsid w:val="2B133C20"/>
    <w:rsid w:val="2B63F467"/>
    <w:rsid w:val="2E494CD6"/>
    <w:rsid w:val="2F90618B"/>
    <w:rsid w:val="3106E56E"/>
    <w:rsid w:val="339DA717"/>
    <w:rsid w:val="33EFA6A9"/>
    <w:rsid w:val="34017E3C"/>
    <w:rsid w:val="34F12D4E"/>
    <w:rsid w:val="3869507A"/>
    <w:rsid w:val="39337121"/>
    <w:rsid w:val="3A8EDB85"/>
    <w:rsid w:val="3AA28887"/>
    <w:rsid w:val="3B68C54A"/>
    <w:rsid w:val="3BA47BAC"/>
    <w:rsid w:val="3C35C5C8"/>
    <w:rsid w:val="3E3129CC"/>
    <w:rsid w:val="3EDB35CF"/>
    <w:rsid w:val="3FCF1150"/>
    <w:rsid w:val="3FF39ADC"/>
    <w:rsid w:val="40033032"/>
    <w:rsid w:val="4016AAA2"/>
    <w:rsid w:val="446E4BEE"/>
    <w:rsid w:val="4788614B"/>
    <w:rsid w:val="47B0C151"/>
    <w:rsid w:val="4931B648"/>
    <w:rsid w:val="4BCA818C"/>
    <w:rsid w:val="4C9B69C0"/>
    <w:rsid w:val="4D827CBE"/>
    <w:rsid w:val="4F55C980"/>
    <w:rsid w:val="4F5B8665"/>
    <w:rsid w:val="4FC20366"/>
    <w:rsid w:val="4FEF5D76"/>
    <w:rsid w:val="4FF409B0"/>
    <w:rsid w:val="50A12185"/>
    <w:rsid w:val="5307A5E0"/>
    <w:rsid w:val="53BE59D4"/>
    <w:rsid w:val="545B2586"/>
    <w:rsid w:val="5711749F"/>
    <w:rsid w:val="5755FFCC"/>
    <w:rsid w:val="5A94CAB5"/>
    <w:rsid w:val="5DB8CD1F"/>
    <w:rsid w:val="5FC24005"/>
    <w:rsid w:val="600289B0"/>
    <w:rsid w:val="651C92B0"/>
    <w:rsid w:val="681D6D64"/>
    <w:rsid w:val="6855A06B"/>
    <w:rsid w:val="6954B970"/>
    <w:rsid w:val="69CBE19D"/>
    <w:rsid w:val="6A246871"/>
    <w:rsid w:val="6D786C11"/>
    <w:rsid w:val="6F63F14B"/>
    <w:rsid w:val="6F6A4874"/>
    <w:rsid w:val="71B3D2C2"/>
    <w:rsid w:val="72519F4D"/>
    <w:rsid w:val="7454F8F9"/>
    <w:rsid w:val="78D09172"/>
    <w:rsid w:val="78D85CBF"/>
    <w:rsid w:val="7AFA713B"/>
    <w:rsid w:val="7B24FC51"/>
    <w:rsid w:val="7B546F30"/>
    <w:rsid w:val="7CAD2CB1"/>
    <w:rsid w:val="7F5F1F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5A29"/>
  <w15:chartTrackingRefBased/>
  <w15:docId w15:val="{338AA584-3A8A-4021-A814-83612C39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41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24D0"/>
    <w:rPr>
      <w:color w:val="0000FF"/>
      <w:u w:val="single"/>
    </w:rPr>
  </w:style>
  <w:style w:type="paragraph" w:styleId="ListParagraph">
    <w:name w:val="List Paragraph"/>
    <w:basedOn w:val="Normal"/>
    <w:uiPriority w:val="34"/>
    <w:qFormat/>
    <w:rsid w:val="007324D0"/>
    <w:pPr>
      <w:ind w:left="720"/>
      <w:contextualSpacing/>
    </w:pPr>
    <w:rPr>
      <w:rFonts w:ascii="Times New Roman" w:hAnsi="Times New Roman" w:cs="Times New Roman"/>
      <w:sz w:val="24"/>
      <w:szCs w:val="24"/>
    </w:rPr>
  </w:style>
  <w:style w:type="character" w:styleId="Strong">
    <w:name w:val="Strong"/>
    <w:basedOn w:val="DefaultParagraphFont"/>
    <w:uiPriority w:val="22"/>
    <w:qFormat/>
    <w:rsid w:val="007324D0"/>
    <w:rPr>
      <w:b/>
      <w:bCs/>
    </w:rPr>
  </w:style>
  <w:style w:type="character" w:styleId="UnresolvedMention">
    <w:name w:val="Unresolved Mention"/>
    <w:basedOn w:val="DefaultParagraphFont"/>
    <w:uiPriority w:val="99"/>
    <w:semiHidden/>
    <w:unhideWhenUsed/>
    <w:rsid w:val="00AF5F46"/>
    <w:rPr>
      <w:color w:val="605E5C"/>
      <w:shd w:val="clear" w:color="auto" w:fill="E1DFDD"/>
    </w:rPr>
  </w:style>
  <w:style w:type="character" w:customStyle="1" w:styleId="normaltextrun">
    <w:name w:val="normaltextrun"/>
    <w:basedOn w:val="DefaultParagraphFont"/>
    <w:rsid w:val="0065144A"/>
  </w:style>
  <w:style w:type="character" w:styleId="CommentReference">
    <w:name w:val="annotation reference"/>
    <w:basedOn w:val="DefaultParagraphFont"/>
    <w:uiPriority w:val="99"/>
    <w:semiHidden/>
    <w:unhideWhenUsed/>
    <w:rsid w:val="00503AC6"/>
    <w:rPr>
      <w:sz w:val="16"/>
      <w:szCs w:val="16"/>
    </w:rPr>
  </w:style>
  <w:style w:type="paragraph" w:styleId="CommentText">
    <w:name w:val="annotation text"/>
    <w:basedOn w:val="Normal"/>
    <w:link w:val="CommentTextChar"/>
    <w:uiPriority w:val="99"/>
    <w:unhideWhenUsed/>
    <w:rsid w:val="00503AC6"/>
    <w:rPr>
      <w:sz w:val="20"/>
      <w:szCs w:val="20"/>
    </w:rPr>
  </w:style>
  <w:style w:type="character" w:customStyle="1" w:styleId="CommentTextChar">
    <w:name w:val="Comment Text Char"/>
    <w:basedOn w:val="DefaultParagraphFont"/>
    <w:link w:val="CommentText"/>
    <w:uiPriority w:val="99"/>
    <w:rsid w:val="00503AC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03AC6"/>
    <w:rPr>
      <w:b/>
      <w:bCs/>
    </w:rPr>
  </w:style>
  <w:style w:type="character" w:customStyle="1" w:styleId="CommentSubjectChar">
    <w:name w:val="Comment Subject Char"/>
    <w:basedOn w:val="CommentTextChar"/>
    <w:link w:val="CommentSubject"/>
    <w:uiPriority w:val="99"/>
    <w:semiHidden/>
    <w:rsid w:val="00503AC6"/>
    <w:rPr>
      <w:rFonts w:ascii="Calibri" w:hAnsi="Calibri" w:cs="Calibri"/>
      <w:b/>
      <w:bCs/>
      <w:sz w:val="20"/>
      <w:szCs w:val="20"/>
    </w:rPr>
  </w:style>
  <w:style w:type="paragraph" w:styleId="Revision">
    <w:name w:val="Revision"/>
    <w:hidden/>
    <w:uiPriority w:val="99"/>
    <w:semiHidden/>
    <w:rsid w:val="00F965CE"/>
    <w:pPr>
      <w:spacing w:after="0" w:line="240" w:lineRule="auto"/>
    </w:pPr>
    <w:rPr>
      <w:rFonts w:ascii="Calibri" w:hAnsi="Calibri" w:cs="Calibri"/>
    </w:rPr>
  </w:style>
  <w:style w:type="paragraph" w:customStyle="1" w:styleId="pf0">
    <w:name w:val="pf0"/>
    <w:basedOn w:val="Normal"/>
    <w:rsid w:val="00CD19B0"/>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CD19B0"/>
    <w:rPr>
      <w:rFonts w:ascii="Segoe UI" w:hAnsi="Segoe UI" w:cs="Segoe UI" w:hint="default"/>
      <w:sz w:val="18"/>
      <w:szCs w:val="18"/>
    </w:rPr>
  </w:style>
  <w:style w:type="paragraph" w:styleId="Header">
    <w:name w:val="header"/>
    <w:basedOn w:val="Normal"/>
    <w:link w:val="HeaderChar"/>
    <w:uiPriority w:val="99"/>
    <w:unhideWhenUsed/>
    <w:rsid w:val="009670A4"/>
    <w:pPr>
      <w:tabs>
        <w:tab w:val="center" w:pos="4513"/>
        <w:tab w:val="right" w:pos="9026"/>
      </w:tabs>
    </w:pPr>
  </w:style>
  <w:style w:type="character" w:customStyle="1" w:styleId="HeaderChar">
    <w:name w:val="Header Char"/>
    <w:basedOn w:val="DefaultParagraphFont"/>
    <w:link w:val="Header"/>
    <w:uiPriority w:val="99"/>
    <w:rsid w:val="009670A4"/>
    <w:rPr>
      <w:rFonts w:ascii="Calibri" w:hAnsi="Calibri" w:cs="Calibri"/>
    </w:rPr>
  </w:style>
  <w:style w:type="paragraph" w:styleId="Footer">
    <w:name w:val="footer"/>
    <w:basedOn w:val="Normal"/>
    <w:link w:val="FooterChar"/>
    <w:uiPriority w:val="99"/>
    <w:unhideWhenUsed/>
    <w:rsid w:val="009670A4"/>
    <w:pPr>
      <w:tabs>
        <w:tab w:val="center" w:pos="4513"/>
        <w:tab w:val="right" w:pos="9026"/>
      </w:tabs>
    </w:pPr>
  </w:style>
  <w:style w:type="character" w:customStyle="1" w:styleId="FooterChar">
    <w:name w:val="Footer Char"/>
    <w:basedOn w:val="DefaultParagraphFont"/>
    <w:link w:val="Footer"/>
    <w:uiPriority w:val="99"/>
    <w:rsid w:val="009670A4"/>
    <w:rPr>
      <w:rFonts w:ascii="Calibri" w:hAnsi="Calibri" w:cs="Calibri"/>
    </w:rPr>
  </w:style>
  <w:style w:type="paragraph" w:styleId="NormalWeb">
    <w:name w:val="Normal (Web)"/>
    <w:basedOn w:val="Normal"/>
    <w:uiPriority w:val="99"/>
    <w:unhideWhenUsed/>
    <w:rsid w:val="00586D3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xmsonormal">
    <w:name w:val="x_msonormal"/>
    <w:basedOn w:val="Normal"/>
    <w:rsid w:val="0064158C"/>
    <w:rPr>
      <w:lang w:eastAsia="en-GB"/>
    </w:rPr>
  </w:style>
  <w:style w:type="paragraph" w:customStyle="1" w:styleId="xxxmsonormal">
    <w:name w:val="x_xxmsonormal"/>
    <w:basedOn w:val="Normal"/>
    <w:rsid w:val="0064158C"/>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xxxxxmsonormal0">
    <w:name w:val="x_x_xxxmsonormal0"/>
    <w:basedOn w:val="Normal"/>
    <w:rsid w:val="0064158C"/>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088">
      <w:bodyDiv w:val="1"/>
      <w:marLeft w:val="0"/>
      <w:marRight w:val="0"/>
      <w:marTop w:val="0"/>
      <w:marBottom w:val="0"/>
      <w:divBdr>
        <w:top w:val="none" w:sz="0" w:space="0" w:color="auto"/>
        <w:left w:val="none" w:sz="0" w:space="0" w:color="auto"/>
        <w:bottom w:val="none" w:sz="0" w:space="0" w:color="auto"/>
        <w:right w:val="none" w:sz="0" w:space="0" w:color="auto"/>
      </w:divBdr>
    </w:div>
    <w:div w:id="178130493">
      <w:bodyDiv w:val="1"/>
      <w:marLeft w:val="0"/>
      <w:marRight w:val="0"/>
      <w:marTop w:val="0"/>
      <w:marBottom w:val="0"/>
      <w:divBdr>
        <w:top w:val="none" w:sz="0" w:space="0" w:color="auto"/>
        <w:left w:val="none" w:sz="0" w:space="0" w:color="auto"/>
        <w:bottom w:val="none" w:sz="0" w:space="0" w:color="auto"/>
        <w:right w:val="none" w:sz="0" w:space="0" w:color="auto"/>
      </w:divBdr>
    </w:div>
    <w:div w:id="180171724">
      <w:bodyDiv w:val="1"/>
      <w:marLeft w:val="0"/>
      <w:marRight w:val="0"/>
      <w:marTop w:val="0"/>
      <w:marBottom w:val="0"/>
      <w:divBdr>
        <w:top w:val="none" w:sz="0" w:space="0" w:color="auto"/>
        <w:left w:val="none" w:sz="0" w:space="0" w:color="auto"/>
        <w:bottom w:val="none" w:sz="0" w:space="0" w:color="auto"/>
        <w:right w:val="none" w:sz="0" w:space="0" w:color="auto"/>
      </w:divBdr>
    </w:div>
    <w:div w:id="231282373">
      <w:bodyDiv w:val="1"/>
      <w:marLeft w:val="0"/>
      <w:marRight w:val="0"/>
      <w:marTop w:val="0"/>
      <w:marBottom w:val="0"/>
      <w:divBdr>
        <w:top w:val="none" w:sz="0" w:space="0" w:color="auto"/>
        <w:left w:val="none" w:sz="0" w:space="0" w:color="auto"/>
        <w:bottom w:val="none" w:sz="0" w:space="0" w:color="auto"/>
        <w:right w:val="none" w:sz="0" w:space="0" w:color="auto"/>
      </w:divBdr>
    </w:div>
    <w:div w:id="288097695">
      <w:bodyDiv w:val="1"/>
      <w:marLeft w:val="0"/>
      <w:marRight w:val="0"/>
      <w:marTop w:val="0"/>
      <w:marBottom w:val="0"/>
      <w:divBdr>
        <w:top w:val="none" w:sz="0" w:space="0" w:color="auto"/>
        <w:left w:val="none" w:sz="0" w:space="0" w:color="auto"/>
        <w:bottom w:val="none" w:sz="0" w:space="0" w:color="auto"/>
        <w:right w:val="none" w:sz="0" w:space="0" w:color="auto"/>
      </w:divBdr>
    </w:div>
    <w:div w:id="546720122">
      <w:bodyDiv w:val="1"/>
      <w:marLeft w:val="0"/>
      <w:marRight w:val="0"/>
      <w:marTop w:val="0"/>
      <w:marBottom w:val="0"/>
      <w:divBdr>
        <w:top w:val="none" w:sz="0" w:space="0" w:color="auto"/>
        <w:left w:val="none" w:sz="0" w:space="0" w:color="auto"/>
        <w:bottom w:val="none" w:sz="0" w:space="0" w:color="auto"/>
        <w:right w:val="none" w:sz="0" w:space="0" w:color="auto"/>
      </w:divBdr>
    </w:div>
    <w:div w:id="703359801">
      <w:bodyDiv w:val="1"/>
      <w:marLeft w:val="0"/>
      <w:marRight w:val="0"/>
      <w:marTop w:val="0"/>
      <w:marBottom w:val="0"/>
      <w:divBdr>
        <w:top w:val="none" w:sz="0" w:space="0" w:color="auto"/>
        <w:left w:val="none" w:sz="0" w:space="0" w:color="auto"/>
        <w:bottom w:val="none" w:sz="0" w:space="0" w:color="auto"/>
        <w:right w:val="none" w:sz="0" w:space="0" w:color="auto"/>
      </w:divBdr>
    </w:div>
    <w:div w:id="765538471">
      <w:bodyDiv w:val="1"/>
      <w:marLeft w:val="0"/>
      <w:marRight w:val="0"/>
      <w:marTop w:val="0"/>
      <w:marBottom w:val="0"/>
      <w:divBdr>
        <w:top w:val="none" w:sz="0" w:space="0" w:color="auto"/>
        <w:left w:val="none" w:sz="0" w:space="0" w:color="auto"/>
        <w:bottom w:val="none" w:sz="0" w:space="0" w:color="auto"/>
        <w:right w:val="none" w:sz="0" w:space="0" w:color="auto"/>
      </w:divBdr>
    </w:div>
    <w:div w:id="898592688">
      <w:bodyDiv w:val="1"/>
      <w:marLeft w:val="0"/>
      <w:marRight w:val="0"/>
      <w:marTop w:val="0"/>
      <w:marBottom w:val="0"/>
      <w:divBdr>
        <w:top w:val="none" w:sz="0" w:space="0" w:color="auto"/>
        <w:left w:val="none" w:sz="0" w:space="0" w:color="auto"/>
        <w:bottom w:val="none" w:sz="0" w:space="0" w:color="auto"/>
        <w:right w:val="none" w:sz="0" w:space="0" w:color="auto"/>
      </w:divBdr>
    </w:div>
    <w:div w:id="1063067067">
      <w:bodyDiv w:val="1"/>
      <w:marLeft w:val="0"/>
      <w:marRight w:val="0"/>
      <w:marTop w:val="0"/>
      <w:marBottom w:val="0"/>
      <w:divBdr>
        <w:top w:val="none" w:sz="0" w:space="0" w:color="auto"/>
        <w:left w:val="none" w:sz="0" w:space="0" w:color="auto"/>
        <w:bottom w:val="none" w:sz="0" w:space="0" w:color="auto"/>
        <w:right w:val="none" w:sz="0" w:space="0" w:color="auto"/>
      </w:divBdr>
    </w:div>
    <w:div w:id="1193416009">
      <w:bodyDiv w:val="1"/>
      <w:marLeft w:val="0"/>
      <w:marRight w:val="0"/>
      <w:marTop w:val="0"/>
      <w:marBottom w:val="0"/>
      <w:divBdr>
        <w:top w:val="none" w:sz="0" w:space="0" w:color="auto"/>
        <w:left w:val="none" w:sz="0" w:space="0" w:color="auto"/>
        <w:bottom w:val="none" w:sz="0" w:space="0" w:color="auto"/>
        <w:right w:val="none" w:sz="0" w:space="0" w:color="auto"/>
      </w:divBdr>
    </w:div>
    <w:div w:id="1334795791">
      <w:bodyDiv w:val="1"/>
      <w:marLeft w:val="0"/>
      <w:marRight w:val="0"/>
      <w:marTop w:val="0"/>
      <w:marBottom w:val="0"/>
      <w:divBdr>
        <w:top w:val="none" w:sz="0" w:space="0" w:color="auto"/>
        <w:left w:val="none" w:sz="0" w:space="0" w:color="auto"/>
        <w:bottom w:val="none" w:sz="0" w:space="0" w:color="auto"/>
        <w:right w:val="none" w:sz="0" w:space="0" w:color="auto"/>
      </w:divBdr>
    </w:div>
    <w:div w:id="1445729283">
      <w:bodyDiv w:val="1"/>
      <w:marLeft w:val="0"/>
      <w:marRight w:val="0"/>
      <w:marTop w:val="0"/>
      <w:marBottom w:val="0"/>
      <w:divBdr>
        <w:top w:val="none" w:sz="0" w:space="0" w:color="auto"/>
        <w:left w:val="none" w:sz="0" w:space="0" w:color="auto"/>
        <w:bottom w:val="none" w:sz="0" w:space="0" w:color="auto"/>
        <w:right w:val="none" w:sz="0" w:space="0" w:color="auto"/>
      </w:divBdr>
    </w:div>
    <w:div w:id="1471943579">
      <w:bodyDiv w:val="1"/>
      <w:marLeft w:val="0"/>
      <w:marRight w:val="0"/>
      <w:marTop w:val="0"/>
      <w:marBottom w:val="0"/>
      <w:divBdr>
        <w:top w:val="none" w:sz="0" w:space="0" w:color="auto"/>
        <w:left w:val="none" w:sz="0" w:space="0" w:color="auto"/>
        <w:bottom w:val="none" w:sz="0" w:space="0" w:color="auto"/>
        <w:right w:val="none" w:sz="0" w:space="0" w:color="auto"/>
      </w:divBdr>
    </w:div>
    <w:div w:id="1482380688">
      <w:bodyDiv w:val="1"/>
      <w:marLeft w:val="0"/>
      <w:marRight w:val="0"/>
      <w:marTop w:val="0"/>
      <w:marBottom w:val="0"/>
      <w:divBdr>
        <w:top w:val="none" w:sz="0" w:space="0" w:color="auto"/>
        <w:left w:val="none" w:sz="0" w:space="0" w:color="auto"/>
        <w:bottom w:val="none" w:sz="0" w:space="0" w:color="auto"/>
        <w:right w:val="none" w:sz="0" w:space="0" w:color="auto"/>
      </w:divBdr>
    </w:div>
    <w:div w:id="1520778914">
      <w:bodyDiv w:val="1"/>
      <w:marLeft w:val="0"/>
      <w:marRight w:val="0"/>
      <w:marTop w:val="0"/>
      <w:marBottom w:val="0"/>
      <w:divBdr>
        <w:top w:val="none" w:sz="0" w:space="0" w:color="auto"/>
        <w:left w:val="none" w:sz="0" w:space="0" w:color="auto"/>
        <w:bottom w:val="none" w:sz="0" w:space="0" w:color="auto"/>
        <w:right w:val="none" w:sz="0" w:space="0" w:color="auto"/>
      </w:divBdr>
    </w:div>
    <w:div w:id="1575509735">
      <w:bodyDiv w:val="1"/>
      <w:marLeft w:val="0"/>
      <w:marRight w:val="0"/>
      <w:marTop w:val="0"/>
      <w:marBottom w:val="0"/>
      <w:divBdr>
        <w:top w:val="none" w:sz="0" w:space="0" w:color="auto"/>
        <w:left w:val="none" w:sz="0" w:space="0" w:color="auto"/>
        <w:bottom w:val="none" w:sz="0" w:space="0" w:color="auto"/>
        <w:right w:val="none" w:sz="0" w:space="0" w:color="auto"/>
      </w:divBdr>
    </w:div>
    <w:div w:id="1686207638">
      <w:bodyDiv w:val="1"/>
      <w:marLeft w:val="0"/>
      <w:marRight w:val="0"/>
      <w:marTop w:val="0"/>
      <w:marBottom w:val="0"/>
      <w:divBdr>
        <w:top w:val="none" w:sz="0" w:space="0" w:color="auto"/>
        <w:left w:val="none" w:sz="0" w:space="0" w:color="auto"/>
        <w:bottom w:val="none" w:sz="0" w:space="0" w:color="auto"/>
        <w:right w:val="none" w:sz="0" w:space="0" w:color="auto"/>
      </w:divBdr>
    </w:div>
    <w:div w:id="1697848986">
      <w:bodyDiv w:val="1"/>
      <w:marLeft w:val="0"/>
      <w:marRight w:val="0"/>
      <w:marTop w:val="0"/>
      <w:marBottom w:val="0"/>
      <w:divBdr>
        <w:top w:val="none" w:sz="0" w:space="0" w:color="auto"/>
        <w:left w:val="none" w:sz="0" w:space="0" w:color="auto"/>
        <w:bottom w:val="none" w:sz="0" w:space="0" w:color="auto"/>
        <w:right w:val="none" w:sz="0" w:space="0" w:color="auto"/>
      </w:divBdr>
    </w:div>
    <w:div w:id="1979846471">
      <w:bodyDiv w:val="1"/>
      <w:marLeft w:val="0"/>
      <w:marRight w:val="0"/>
      <w:marTop w:val="0"/>
      <w:marBottom w:val="0"/>
      <w:divBdr>
        <w:top w:val="none" w:sz="0" w:space="0" w:color="auto"/>
        <w:left w:val="none" w:sz="0" w:space="0" w:color="auto"/>
        <w:bottom w:val="none" w:sz="0" w:space="0" w:color="auto"/>
        <w:right w:val="none" w:sz="0" w:space="0" w:color="auto"/>
      </w:divBdr>
    </w:div>
    <w:div w:id="214187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mauerhoff@smmt.co.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www.smmt.co.uk/reports/smmt-motor-industry-facts/" TargetMode="External"/><Relationship Id="rId17" Type="http://schemas.openxmlformats.org/officeDocument/2006/relationships/hyperlink" Target="mailto:ebutcher@smmt.co.uk" TargetMode="External"/><Relationship Id="rId2" Type="http://schemas.openxmlformats.org/officeDocument/2006/relationships/customXml" Target="../customXml/item2.xml"/><Relationship Id="rId16" Type="http://schemas.openxmlformats.org/officeDocument/2006/relationships/hyperlink" Target="mailto:sclarke@smmt.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2tssred0cx7hj4vyh9ydm/ACTxH9kNQhGbWgLSbo3P8Ko?rlkey=9ph5lfnswm1cm231wtwho1wol&amp;st=wov8zv5v&amp;dl=0" TargetMode="External"/><Relationship Id="rId5" Type="http://schemas.openxmlformats.org/officeDocument/2006/relationships/numbering" Target="numbering.xml"/><Relationship Id="rId15" Type="http://schemas.openxmlformats.org/officeDocument/2006/relationships/hyperlink" Target="mailto:rgibbs@smmt.co.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boley@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ffbee130-eec0-4edf-b9aa-a6b282df23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15" ma:contentTypeDescription="Create a new document." ma:contentTypeScope="" ma:versionID="7c14de8299d26684d388ed361d2b14b1">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16d0a342445ad7f0fba38dc8a6e0f61a"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21EB-C369-4DA9-9B69-D23C3F1C7CDE}">
  <ds:schemaRefs>
    <ds:schemaRef ds:uri="http://schemas.openxmlformats.org/officeDocument/2006/bibliography"/>
  </ds:schemaRefs>
</ds:datastoreItem>
</file>

<file path=customXml/itemProps2.xml><?xml version="1.0" encoding="utf-8"?>
<ds:datastoreItem xmlns:ds="http://schemas.openxmlformats.org/officeDocument/2006/customXml" ds:itemID="{467FA67C-58F9-407C-8A39-839BADC4EA5B}">
  <ds:schemaRefs>
    <ds:schemaRef ds:uri="http://schemas.openxmlformats.org/package/2006/metadata/core-properties"/>
    <ds:schemaRef ds:uri="ffbee130-eec0-4edf-b9aa-a6b282df23e3"/>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75681c2a-459a-44d8-9df4-e230b319551e"/>
    <ds:schemaRef ds:uri="http://purl.org/dc/terms/"/>
  </ds:schemaRefs>
</ds:datastoreItem>
</file>

<file path=customXml/itemProps3.xml><?xml version="1.0" encoding="utf-8"?>
<ds:datastoreItem xmlns:ds="http://schemas.openxmlformats.org/officeDocument/2006/customXml" ds:itemID="{DF7CA086-6CBF-42C0-8D71-149525F83B42}">
  <ds:schemaRefs>
    <ds:schemaRef ds:uri="http://schemas.microsoft.com/sharepoint/v3/contenttype/forms"/>
  </ds:schemaRefs>
</ds:datastoreItem>
</file>

<file path=customXml/itemProps4.xml><?xml version="1.0" encoding="utf-8"?>
<ds:datastoreItem xmlns:ds="http://schemas.openxmlformats.org/officeDocument/2006/customXml" ds:itemID="{C32C0213-B14D-47C5-8C38-153CFAF89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1111</Words>
  <Characters>6334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Gibbs</dc:creator>
  <cp:keywords/>
  <dc:description/>
  <cp:lastModifiedBy>Scott Clarke</cp:lastModifiedBy>
  <cp:revision>2</cp:revision>
  <cp:lastPrinted>2024-02-06T15:03:00Z</cp:lastPrinted>
  <dcterms:created xsi:type="dcterms:W3CDTF">2025-02-07T15:49:00Z</dcterms:created>
  <dcterms:modified xsi:type="dcterms:W3CDTF">2025-02-07T15:49:00Z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ies>
</file>