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971DB" w14:textId="0738F56A" w:rsidR="1DECE8E9" w:rsidRPr="006B2877" w:rsidRDefault="0038103D" w:rsidP="006B2877">
      <w:pPr>
        <w:spacing w:before="100" w:beforeAutospacing="1" w:after="100" w:afterAutospacing="1"/>
      </w:pPr>
      <w:r>
        <w:rPr>
          <w:rFonts w:ascii="Arial" w:hAnsi="Arial" w:cs="Arial"/>
          <w:b/>
          <w:bCs/>
          <w:color w:val="1074CB"/>
          <w:sz w:val="36"/>
          <w:szCs w:val="36"/>
          <w:lang w:eastAsia="en-GB"/>
        </w:rPr>
        <w:t>SMMT NEW VAN REGISTRATIONS</w:t>
      </w:r>
      <w:r>
        <w:br/>
      </w:r>
      <w:r>
        <w:rPr>
          <w:rFonts w:ascii="Arial" w:hAnsi="Arial" w:cs="Arial"/>
          <w:color w:val="1074CB"/>
          <w:sz w:val="36"/>
          <w:szCs w:val="36"/>
          <w:lang w:eastAsia="en-GB"/>
        </w:rPr>
        <w:t>6 May 2025</w:t>
      </w:r>
      <w:r>
        <w:rPr>
          <w:rFonts w:ascii="Arial" w:hAnsi="Arial" w:cs="Arial"/>
          <w:sz w:val="36"/>
          <w:szCs w:val="36"/>
          <w:lang w:eastAsia="en-GB"/>
        </w:rPr>
        <w:t xml:space="preserve"> </w:t>
      </w:r>
      <w:r>
        <w:rPr>
          <w:rFonts w:ascii="Arial" w:hAnsi="Arial" w:cs="Arial"/>
          <w:color w:val="1074CB"/>
          <w:sz w:val="36"/>
          <w:szCs w:val="36"/>
          <w:lang w:eastAsia="en-GB"/>
        </w:rPr>
        <w:t>(data for April 2025)</w:t>
      </w:r>
      <w:r>
        <w:br/>
      </w:r>
      <w:r>
        <w:rPr>
          <w:rFonts w:ascii="Arial" w:hAnsi="Arial" w:cs="Arial"/>
          <w:b/>
          <w:bCs/>
          <w:sz w:val="20"/>
          <w:szCs w:val="20"/>
          <w:lang w:eastAsia="en-GB"/>
        </w:rPr>
        <w:t>Hi-res charts available via Dropbox:</w:t>
      </w:r>
      <w:r>
        <w:rPr>
          <w:rFonts w:ascii="Arial" w:hAnsi="Arial" w:cs="Arial"/>
          <w:sz w:val="20"/>
          <w:szCs w:val="20"/>
          <w:lang w:eastAsia="en-GB"/>
        </w:rPr>
        <w:t xml:space="preserve"> </w:t>
      </w:r>
    </w:p>
    <w:p w14:paraId="6FBDA9F2" w14:textId="01190DC6" w:rsidR="5BD705A0" w:rsidRPr="006B2877" w:rsidRDefault="0038103D" w:rsidP="006B2877">
      <w:pPr>
        <w:spacing w:before="100" w:beforeAutospacing="1" w:after="100" w:afterAutospacing="1"/>
      </w:pPr>
      <w:r>
        <w:rPr>
          <w:rFonts w:ascii="Arial" w:hAnsi="Arial" w:cs="Arial"/>
          <w:b/>
          <w:bCs/>
          <w:color w:val="1074CB"/>
          <w:sz w:val="32"/>
          <w:szCs w:val="32"/>
          <w:lang w:eastAsia="en-GB"/>
        </w:rPr>
        <w:t>Five months of falling demand for new vans</w:t>
      </w:r>
    </w:p>
    <w:p w14:paraId="6654A1C5" w14:textId="29AD07C5" w:rsidR="0038103D" w:rsidRPr="00DE277D" w:rsidRDefault="008627A1" w:rsidP="0038103D">
      <w:pPr>
        <w:numPr>
          <w:ilvl w:val="0"/>
          <w:numId w:val="1"/>
        </w:numPr>
        <w:autoSpaceDE w:val="0"/>
        <w:autoSpaceDN w:val="0"/>
        <w:spacing w:line="276" w:lineRule="auto"/>
        <w:ind w:right="95"/>
        <w:contextualSpacing/>
        <w:jc w:val="both"/>
        <w:rPr>
          <w:rFonts w:eastAsia="Times New Roman"/>
        </w:rPr>
      </w:pPr>
      <w:r>
        <w:rPr>
          <w:rFonts w:ascii="Arial" w:eastAsia="Times New Roman" w:hAnsi="Arial" w:cs="Arial"/>
          <w:sz w:val="20"/>
          <w:szCs w:val="20"/>
          <w:lang w:eastAsia="en-GB"/>
        </w:rPr>
        <w:t>N</w:t>
      </w:r>
      <w:r w:rsidR="0038103D">
        <w:rPr>
          <w:rFonts w:ascii="Arial" w:eastAsia="Times New Roman" w:hAnsi="Arial" w:cs="Arial"/>
          <w:sz w:val="20"/>
          <w:szCs w:val="20"/>
          <w:lang w:eastAsia="en-GB"/>
        </w:rPr>
        <w:t>ew light commerci</w:t>
      </w:r>
      <w:r w:rsidR="0038103D" w:rsidRPr="00DE277D">
        <w:rPr>
          <w:rFonts w:ascii="Arial" w:eastAsia="Times New Roman" w:hAnsi="Arial" w:cs="Arial"/>
          <w:sz w:val="20"/>
          <w:szCs w:val="20"/>
          <w:lang w:eastAsia="en-GB"/>
        </w:rPr>
        <w:t>al vehicle</w:t>
      </w:r>
      <w:r w:rsidR="00374DFC">
        <w:rPr>
          <w:rFonts w:ascii="Arial" w:eastAsia="Times New Roman" w:hAnsi="Arial" w:cs="Arial"/>
          <w:sz w:val="20"/>
          <w:szCs w:val="20"/>
          <w:lang w:eastAsia="en-GB"/>
        </w:rPr>
        <w:t xml:space="preserve"> (LCV) deliveries</w:t>
      </w:r>
      <w:r w:rsidR="0038103D" w:rsidRPr="00DE277D">
        <w:rPr>
          <w:rFonts w:ascii="Arial" w:eastAsia="Times New Roman" w:hAnsi="Arial" w:cs="Arial"/>
          <w:sz w:val="20"/>
          <w:szCs w:val="20"/>
          <w:lang w:eastAsia="en-GB"/>
        </w:rPr>
        <w:t xml:space="preserve"> fall -14.</w:t>
      </w:r>
      <w:r w:rsidR="00485ACF" w:rsidRPr="00DE277D">
        <w:rPr>
          <w:rFonts w:ascii="Arial" w:eastAsia="Times New Roman" w:hAnsi="Arial" w:cs="Arial"/>
          <w:sz w:val="20"/>
          <w:szCs w:val="20"/>
          <w:lang w:eastAsia="en-GB"/>
        </w:rPr>
        <w:t>9</w:t>
      </w:r>
      <w:r w:rsidR="0038103D" w:rsidRPr="00DE277D">
        <w:rPr>
          <w:rFonts w:ascii="Arial" w:eastAsia="Times New Roman" w:hAnsi="Arial" w:cs="Arial"/>
          <w:sz w:val="20"/>
          <w:szCs w:val="20"/>
          <w:lang w:eastAsia="en-GB"/>
        </w:rPr>
        <w:t>% in April, the fifth consecutive month of decline.</w:t>
      </w:r>
    </w:p>
    <w:p w14:paraId="57CEE552" w14:textId="77777777" w:rsidR="0038103D" w:rsidRPr="00DE277D" w:rsidRDefault="0038103D" w:rsidP="0038103D">
      <w:pPr>
        <w:numPr>
          <w:ilvl w:val="0"/>
          <w:numId w:val="1"/>
        </w:numPr>
        <w:autoSpaceDE w:val="0"/>
        <w:autoSpaceDN w:val="0"/>
        <w:spacing w:line="276" w:lineRule="auto"/>
        <w:ind w:right="95"/>
        <w:contextualSpacing/>
        <w:jc w:val="both"/>
        <w:rPr>
          <w:rFonts w:eastAsia="Times New Roman"/>
        </w:rPr>
      </w:pPr>
      <w:r w:rsidRPr="00DE277D">
        <w:rPr>
          <w:rFonts w:ascii="Arial" w:eastAsia="Times New Roman" w:hAnsi="Arial" w:cs="Arial"/>
          <w:sz w:val="20"/>
          <w:szCs w:val="20"/>
          <w:lang w:eastAsia="en-GB"/>
        </w:rPr>
        <w:t>Demand for new vans of all sizes softens while 4x4s and pick-ups enjoy growth, but April double-cab tax change risks further decline.</w:t>
      </w:r>
    </w:p>
    <w:p w14:paraId="37406410" w14:textId="243A0978" w:rsidR="0038103D" w:rsidRPr="00DE277D" w:rsidRDefault="0038103D" w:rsidP="0038103D">
      <w:pPr>
        <w:numPr>
          <w:ilvl w:val="0"/>
          <w:numId w:val="1"/>
        </w:numPr>
        <w:autoSpaceDE w:val="0"/>
        <w:autoSpaceDN w:val="0"/>
        <w:spacing w:line="276" w:lineRule="auto"/>
        <w:ind w:right="95"/>
        <w:contextualSpacing/>
        <w:jc w:val="both"/>
        <w:rPr>
          <w:rFonts w:eastAsia="Times New Roman"/>
        </w:rPr>
      </w:pPr>
      <w:r w:rsidRPr="00DE277D">
        <w:rPr>
          <w:rFonts w:ascii="Arial" w:eastAsia="Times New Roman" w:hAnsi="Arial" w:cs="Arial"/>
          <w:sz w:val="20"/>
          <w:szCs w:val="20"/>
          <w:lang w:eastAsia="en-GB"/>
        </w:rPr>
        <w:t>New electric van uptake surges by 77.</w:t>
      </w:r>
      <w:r w:rsidR="00710A35" w:rsidRPr="00DE277D">
        <w:rPr>
          <w:rFonts w:ascii="Arial" w:eastAsia="Times New Roman" w:hAnsi="Arial" w:cs="Arial"/>
          <w:sz w:val="20"/>
          <w:szCs w:val="20"/>
          <w:lang w:eastAsia="en-GB"/>
        </w:rPr>
        <w:t>5</w:t>
      </w:r>
      <w:r w:rsidRPr="00DE277D">
        <w:rPr>
          <w:rFonts w:ascii="Arial" w:eastAsia="Times New Roman" w:hAnsi="Arial" w:cs="Arial"/>
          <w:sz w:val="20"/>
          <w:szCs w:val="20"/>
          <w:lang w:eastAsia="en-GB"/>
        </w:rPr>
        <w:t>% – but still represents just half the 16% market share mandated in 2025.</w:t>
      </w:r>
    </w:p>
    <w:p w14:paraId="3C4B9B85" w14:textId="77777777" w:rsidR="0038103D" w:rsidRPr="00DE277D" w:rsidRDefault="0038103D" w:rsidP="0038103D">
      <w:pPr>
        <w:numPr>
          <w:ilvl w:val="0"/>
          <w:numId w:val="1"/>
        </w:numPr>
        <w:autoSpaceDE w:val="0"/>
        <w:autoSpaceDN w:val="0"/>
        <w:spacing w:line="276" w:lineRule="auto"/>
        <w:ind w:right="95"/>
        <w:contextualSpacing/>
        <w:jc w:val="both"/>
        <w:rPr>
          <w:rFonts w:eastAsia="Times New Roman"/>
        </w:rPr>
      </w:pPr>
      <w:r w:rsidRPr="00DE277D">
        <w:rPr>
          <w:rFonts w:ascii="Arial" w:eastAsia="Times New Roman" w:hAnsi="Arial" w:cs="Arial"/>
          <w:sz w:val="20"/>
          <w:szCs w:val="20"/>
          <w:lang w:eastAsia="en-GB"/>
        </w:rPr>
        <w:t>Manufacturers continue major investment in greenest model choices, but infrastructure planning overhaul needed to speed up decarbonisation.</w:t>
      </w:r>
    </w:p>
    <w:p w14:paraId="3B9A11C3" w14:textId="6E40C743" w:rsidR="0038103D" w:rsidRPr="00DE277D" w:rsidRDefault="0038103D" w:rsidP="0038103D">
      <w:pPr>
        <w:autoSpaceDE w:val="0"/>
        <w:autoSpaceDN w:val="0"/>
        <w:spacing w:line="276" w:lineRule="auto"/>
        <w:ind w:right="95"/>
        <w:contextualSpacing/>
        <w:jc w:val="both"/>
      </w:pPr>
    </w:p>
    <w:p w14:paraId="20A83484" w14:textId="6B13EE69" w:rsidR="0038103D" w:rsidRPr="00DE277D" w:rsidRDefault="0038103D" w:rsidP="0038103D">
      <w:pPr>
        <w:autoSpaceDE w:val="0"/>
        <w:autoSpaceDN w:val="0"/>
        <w:spacing w:line="276" w:lineRule="auto"/>
        <w:ind w:right="95"/>
        <w:jc w:val="both"/>
        <w:rPr>
          <w:rFonts w:ascii="Arial" w:hAnsi="Arial" w:cs="Arial"/>
          <w:sz w:val="20"/>
          <w:szCs w:val="20"/>
          <w:lang w:eastAsia="en-GB"/>
        </w:rPr>
      </w:pPr>
      <w:r w:rsidRPr="00DE277D">
        <w:rPr>
          <w:rFonts w:ascii="Arial" w:hAnsi="Arial" w:cs="Arial"/>
          <w:b/>
          <w:bCs/>
          <w:sz w:val="20"/>
          <w:szCs w:val="20"/>
          <w:lang w:eastAsia="en-GB"/>
        </w:rPr>
        <w:t>Tuesday 6 May, 2025</w:t>
      </w:r>
      <w:r w:rsidRPr="00DE277D">
        <w:rPr>
          <w:rFonts w:ascii="Arial" w:hAnsi="Arial" w:cs="Arial"/>
          <w:sz w:val="20"/>
          <w:szCs w:val="20"/>
          <w:lang w:eastAsia="en-GB"/>
        </w:rPr>
        <w:t xml:space="preserve"> </w:t>
      </w:r>
      <w:r w:rsidR="5D26762C" w:rsidRPr="00DE277D">
        <w:rPr>
          <w:rFonts w:ascii="Arial" w:hAnsi="Arial" w:cs="Arial"/>
          <w:sz w:val="20"/>
          <w:szCs w:val="20"/>
          <w:lang w:eastAsia="en-GB"/>
        </w:rPr>
        <w:t>UK d</w:t>
      </w:r>
      <w:r w:rsidRPr="00DE277D">
        <w:rPr>
          <w:rFonts w:ascii="Arial" w:hAnsi="Arial" w:cs="Arial"/>
          <w:sz w:val="20"/>
          <w:szCs w:val="20"/>
          <w:lang w:eastAsia="en-GB"/>
        </w:rPr>
        <w:t>emand for new light commercial vehicles (LCVs) fell by -14.</w:t>
      </w:r>
      <w:r w:rsidR="00E67EBE" w:rsidRPr="00DE277D">
        <w:rPr>
          <w:rFonts w:ascii="Arial" w:hAnsi="Arial" w:cs="Arial"/>
          <w:sz w:val="20"/>
          <w:szCs w:val="20"/>
          <w:lang w:eastAsia="en-GB"/>
        </w:rPr>
        <w:t>9</w:t>
      </w:r>
      <w:r w:rsidRPr="00DE277D">
        <w:rPr>
          <w:rFonts w:ascii="Arial" w:hAnsi="Arial" w:cs="Arial"/>
          <w:sz w:val="20"/>
          <w:szCs w:val="20"/>
          <w:lang w:eastAsia="en-GB"/>
        </w:rPr>
        <w:t>% in April with 20,3</w:t>
      </w:r>
      <w:r w:rsidR="00E67EBE" w:rsidRPr="00DE277D">
        <w:rPr>
          <w:rFonts w:ascii="Arial" w:hAnsi="Arial" w:cs="Arial"/>
          <w:sz w:val="20"/>
          <w:szCs w:val="20"/>
          <w:lang w:eastAsia="en-GB"/>
        </w:rPr>
        <w:t>32</w:t>
      </w:r>
      <w:r w:rsidRPr="00DE277D">
        <w:rPr>
          <w:rFonts w:ascii="Arial" w:hAnsi="Arial" w:cs="Arial"/>
          <w:sz w:val="20"/>
          <w:szCs w:val="20"/>
          <w:lang w:eastAsia="en-GB"/>
        </w:rPr>
        <w:t xml:space="preserve"> vans, 4x4s and pick-ups joining UK roads, according to the latest figures published today by the Society of Motor Manufacturers and Traders (SMMT). </w:t>
      </w:r>
      <w:r w:rsidR="001E249B">
        <w:rPr>
          <w:rFonts w:ascii="Arial" w:hAnsi="Arial" w:cs="Arial"/>
          <w:sz w:val="20"/>
          <w:szCs w:val="20"/>
          <w:lang w:eastAsia="en-GB"/>
        </w:rPr>
        <w:t>It</w:t>
      </w:r>
      <w:r w:rsidRPr="00DE277D">
        <w:rPr>
          <w:rFonts w:ascii="Arial" w:hAnsi="Arial" w:cs="Arial"/>
          <w:sz w:val="20"/>
          <w:szCs w:val="20"/>
          <w:lang w:eastAsia="en-GB"/>
        </w:rPr>
        <w:t xml:space="preserve"> was the worst April performance since 2020, in part due to the timing of Easter</w:t>
      </w:r>
      <w:r w:rsidR="006450B7" w:rsidRPr="00DE277D">
        <w:rPr>
          <w:rFonts w:ascii="Arial" w:hAnsi="Arial" w:cs="Arial"/>
          <w:sz w:val="20"/>
          <w:szCs w:val="20"/>
          <w:lang w:eastAsia="en-GB"/>
        </w:rPr>
        <w:t>,</w:t>
      </w:r>
      <w:r w:rsidRPr="00DE277D">
        <w:rPr>
          <w:rFonts w:ascii="Arial" w:hAnsi="Arial" w:cs="Arial"/>
          <w:sz w:val="20"/>
          <w:szCs w:val="20"/>
          <w:lang w:eastAsia="en-GB"/>
        </w:rPr>
        <w:t xml:space="preserve"> </w:t>
      </w:r>
      <w:r w:rsidR="008D2EF0" w:rsidRPr="00DE277D">
        <w:rPr>
          <w:rFonts w:ascii="Arial" w:hAnsi="Arial" w:cs="Arial"/>
          <w:sz w:val="20"/>
          <w:szCs w:val="20"/>
          <w:lang w:eastAsia="en-GB"/>
        </w:rPr>
        <w:t>while it</w:t>
      </w:r>
      <w:r w:rsidRPr="00DE277D">
        <w:rPr>
          <w:rFonts w:ascii="Arial" w:hAnsi="Arial" w:cs="Arial"/>
          <w:sz w:val="20"/>
          <w:szCs w:val="20"/>
          <w:lang w:eastAsia="en-GB"/>
        </w:rPr>
        <w:t xml:space="preserve"> </w:t>
      </w:r>
      <w:r w:rsidR="008D2EF0" w:rsidRPr="00DE277D">
        <w:rPr>
          <w:rFonts w:ascii="Arial" w:hAnsi="Arial" w:cs="Arial"/>
          <w:sz w:val="20"/>
          <w:szCs w:val="20"/>
          <w:lang w:eastAsia="en-GB"/>
        </w:rPr>
        <w:t xml:space="preserve">is </w:t>
      </w:r>
      <w:r w:rsidRPr="00DE277D">
        <w:rPr>
          <w:rFonts w:ascii="Arial" w:hAnsi="Arial" w:cs="Arial"/>
          <w:sz w:val="20"/>
          <w:szCs w:val="20"/>
          <w:lang w:eastAsia="en-GB"/>
        </w:rPr>
        <w:t>also traditionally a low volume month and, therefore, subject to fluctuations.</w:t>
      </w:r>
      <w:r w:rsidRPr="00DE277D">
        <w:rPr>
          <w:rFonts w:ascii="Arial" w:hAnsi="Arial" w:cs="Arial"/>
          <w:sz w:val="20"/>
          <w:szCs w:val="20"/>
          <w:vertAlign w:val="superscript"/>
          <w:lang w:eastAsia="en-GB"/>
        </w:rPr>
        <w:t>1</w:t>
      </w:r>
      <w:r w:rsidRPr="00DE277D">
        <w:rPr>
          <w:rFonts w:ascii="Arial" w:hAnsi="Arial" w:cs="Arial"/>
          <w:sz w:val="20"/>
          <w:szCs w:val="20"/>
          <w:lang w:eastAsia="en-GB"/>
        </w:rPr>
        <w:t xml:space="preserve"> More concerningly, the decline marks the fifth consecutive month of falling demand as weak business confidence hold</w:t>
      </w:r>
      <w:r w:rsidR="009844EA" w:rsidRPr="00DE277D">
        <w:rPr>
          <w:rFonts w:ascii="Arial" w:hAnsi="Arial" w:cs="Arial"/>
          <w:sz w:val="20"/>
          <w:szCs w:val="20"/>
          <w:lang w:eastAsia="en-GB"/>
        </w:rPr>
        <w:t>s</w:t>
      </w:r>
      <w:r w:rsidRPr="00DE277D">
        <w:rPr>
          <w:rFonts w:ascii="Arial" w:hAnsi="Arial" w:cs="Arial"/>
          <w:sz w:val="20"/>
          <w:szCs w:val="20"/>
          <w:lang w:eastAsia="en-GB"/>
        </w:rPr>
        <w:t xml:space="preserve"> back investment in the very latest models.</w:t>
      </w:r>
    </w:p>
    <w:p w14:paraId="6FF37B26" w14:textId="77777777" w:rsidR="0038103D" w:rsidRPr="00DE277D" w:rsidRDefault="0038103D" w:rsidP="0038103D">
      <w:pPr>
        <w:autoSpaceDE w:val="0"/>
        <w:autoSpaceDN w:val="0"/>
        <w:spacing w:line="276" w:lineRule="auto"/>
        <w:ind w:right="95"/>
        <w:jc w:val="both"/>
      </w:pPr>
      <w:r w:rsidRPr="00DE277D">
        <w:rPr>
          <w:rFonts w:ascii="Arial" w:hAnsi="Arial" w:cs="Arial"/>
          <w:sz w:val="20"/>
          <w:szCs w:val="20"/>
          <w:lang w:eastAsia="en-GB"/>
        </w:rPr>
        <w:t> </w:t>
      </w:r>
    </w:p>
    <w:p w14:paraId="6AC860C8" w14:textId="65E35939" w:rsidR="0038103D" w:rsidRDefault="0038103D" w:rsidP="0038103D">
      <w:pPr>
        <w:autoSpaceDE w:val="0"/>
        <w:autoSpaceDN w:val="0"/>
        <w:spacing w:line="276" w:lineRule="auto"/>
        <w:ind w:right="95"/>
        <w:jc w:val="both"/>
      </w:pPr>
      <w:r w:rsidRPr="00DE277D">
        <w:rPr>
          <w:rFonts w:ascii="Arial" w:hAnsi="Arial" w:cs="Arial"/>
          <w:sz w:val="20"/>
          <w:szCs w:val="20"/>
          <w:lang w:eastAsia="en-GB"/>
        </w:rPr>
        <w:t>April’s decline was led by -22.</w:t>
      </w:r>
      <w:r w:rsidR="001F098F" w:rsidRPr="00DE277D">
        <w:rPr>
          <w:rFonts w:ascii="Arial" w:hAnsi="Arial" w:cs="Arial"/>
          <w:sz w:val="20"/>
          <w:szCs w:val="20"/>
          <w:lang w:eastAsia="en-GB"/>
        </w:rPr>
        <w:t>9</w:t>
      </w:r>
      <w:r w:rsidRPr="00DE277D">
        <w:rPr>
          <w:rFonts w:ascii="Arial" w:hAnsi="Arial" w:cs="Arial"/>
          <w:sz w:val="20"/>
          <w:szCs w:val="20"/>
          <w:lang w:eastAsia="en-GB"/>
        </w:rPr>
        <w:t>% fewer registrations of the largest new vans, down to 12,</w:t>
      </w:r>
      <w:r w:rsidR="001F098F" w:rsidRPr="00DE277D">
        <w:rPr>
          <w:rFonts w:ascii="Arial" w:hAnsi="Arial" w:cs="Arial"/>
          <w:sz w:val="20"/>
          <w:szCs w:val="20"/>
          <w:lang w:eastAsia="en-GB"/>
        </w:rPr>
        <w:t>113</w:t>
      </w:r>
      <w:r w:rsidRPr="00DE277D">
        <w:rPr>
          <w:rFonts w:ascii="Arial" w:hAnsi="Arial" w:cs="Arial"/>
          <w:sz w:val="20"/>
          <w:szCs w:val="20"/>
          <w:lang w:eastAsia="en-GB"/>
        </w:rPr>
        <w:t xml:space="preserve"> units, albeit still representing almost six in 10 (59.</w:t>
      </w:r>
      <w:r w:rsidR="00A337A8" w:rsidRPr="00DE277D">
        <w:rPr>
          <w:rFonts w:ascii="Arial" w:hAnsi="Arial" w:cs="Arial"/>
          <w:sz w:val="20"/>
          <w:szCs w:val="20"/>
          <w:lang w:eastAsia="en-GB"/>
        </w:rPr>
        <w:t>6</w:t>
      </w:r>
      <w:r w:rsidRPr="00DE277D">
        <w:rPr>
          <w:rFonts w:ascii="Arial" w:hAnsi="Arial" w:cs="Arial"/>
          <w:sz w:val="20"/>
          <w:szCs w:val="20"/>
          <w:lang w:eastAsia="en-GB"/>
        </w:rPr>
        <w:t xml:space="preserve">%) </w:t>
      </w:r>
      <w:r w:rsidR="003F3F62">
        <w:rPr>
          <w:rFonts w:ascii="Arial" w:hAnsi="Arial" w:cs="Arial"/>
          <w:sz w:val="20"/>
          <w:szCs w:val="20"/>
          <w:lang w:eastAsia="en-GB"/>
        </w:rPr>
        <w:t>new LCVs</w:t>
      </w:r>
      <w:r w:rsidRPr="00DE277D">
        <w:rPr>
          <w:rFonts w:ascii="Arial" w:hAnsi="Arial" w:cs="Arial"/>
          <w:sz w:val="20"/>
          <w:szCs w:val="20"/>
          <w:lang w:eastAsia="en-GB"/>
        </w:rPr>
        <w:t>. Deliveries of medium and small new vans also fell, by -</w:t>
      </w:r>
      <w:r w:rsidR="00600863" w:rsidRPr="00DE277D">
        <w:rPr>
          <w:rFonts w:ascii="Arial" w:hAnsi="Arial" w:cs="Arial"/>
          <w:sz w:val="20"/>
          <w:szCs w:val="20"/>
          <w:lang w:eastAsia="en-GB"/>
        </w:rPr>
        <w:t>5.8</w:t>
      </w:r>
      <w:r w:rsidRPr="00DE277D">
        <w:rPr>
          <w:rFonts w:ascii="Arial" w:hAnsi="Arial" w:cs="Arial"/>
          <w:sz w:val="20"/>
          <w:szCs w:val="20"/>
          <w:lang w:eastAsia="en-GB"/>
        </w:rPr>
        <w:t>% and -5.5% to 4,3</w:t>
      </w:r>
      <w:r w:rsidR="00600863" w:rsidRPr="00DE277D">
        <w:rPr>
          <w:rFonts w:ascii="Arial" w:hAnsi="Arial" w:cs="Arial"/>
          <w:sz w:val="20"/>
          <w:szCs w:val="20"/>
          <w:lang w:eastAsia="en-GB"/>
        </w:rPr>
        <w:t>44</w:t>
      </w:r>
      <w:r w:rsidRPr="00DE277D">
        <w:rPr>
          <w:rFonts w:ascii="Arial" w:hAnsi="Arial" w:cs="Arial"/>
          <w:sz w:val="20"/>
          <w:szCs w:val="20"/>
          <w:lang w:eastAsia="en-GB"/>
        </w:rPr>
        <w:t xml:space="preserve"> and 571 units respectively. The contraction was softened by growth in new 4x4s, up 19.</w:t>
      </w:r>
      <w:r w:rsidR="00090C24" w:rsidRPr="00DE277D">
        <w:rPr>
          <w:rFonts w:ascii="Arial" w:hAnsi="Arial" w:cs="Arial"/>
          <w:sz w:val="20"/>
          <w:szCs w:val="20"/>
          <w:lang w:eastAsia="en-GB"/>
        </w:rPr>
        <w:t>2</w:t>
      </w:r>
      <w:r w:rsidRPr="00DE277D">
        <w:rPr>
          <w:rFonts w:ascii="Arial" w:hAnsi="Arial" w:cs="Arial"/>
          <w:sz w:val="20"/>
          <w:szCs w:val="20"/>
          <w:lang w:eastAsia="en-GB"/>
        </w:rPr>
        <w:t>% to 564 units while, more substantially, registrations of pickups rose for the second consecutive month, by 10.</w:t>
      </w:r>
      <w:r w:rsidR="00090C24" w:rsidRPr="00DE277D">
        <w:rPr>
          <w:rFonts w:ascii="Arial" w:hAnsi="Arial" w:cs="Arial"/>
          <w:sz w:val="20"/>
          <w:szCs w:val="20"/>
          <w:lang w:eastAsia="en-GB"/>
        </w:rPr>
        <w:t>2</w:t>
      </w:r>
      <w:r w:rsidRPr="00DE277D">
        <w:rPr>
          <w:rFonts w:ascii="Arial" w:hAnsi="Arial" w:cs="Arial"/>
          <w:sz w:val="20"/>
          <w:szCs w:val="20"/>
          <w:lang w:eastAsia="en-GB"/>
        </w:rPr>
        <w:t>% to 2,7</w:t>
      </w:r>
      <w:r w:rsidR="00090C24" w:rsidRPr="00DE277D">
        <w:rPr>
          <w:rFonts w:ascii="Arial" w:hAnsi="Arial" w:cs="Arial"/>
          <w:sz w:val="20"/>
          <w:szCs w:val="20"/>
          <w:lang w:eastAsia="en-GB"/>
        </w:rPr>
        <w:t>40</w:t>
      </w:r>
      <w:r w:rsidRPr="00DE277D">
        <w:rPr>
          <w:rFonts w:ascii="Arial" w:hAnsi="Arial" w:cs="Arial"/>
          <w:sz w:val="20"/>
          <w:szCs w:val="20"/>
          <w:lang w:eastAsia="en-GB"/>
        </w:rPr>
        <w:t xml:space="preserve"> units</w:t>
      </w:r>
      <w:r w:rsidR="00090C24" w:rsidRPr="00DE277D">
        <w:rPr>
          <w:rFonts w:ascii="Arial" w:hAnsi="Arial" w:cs="Arial"/>
          <w:sz w:val="20"/>
          <w:szCs w:val="20"/>
          <w:lang w:eastAsia="en-GB"/>
        </w:rPr>
        <w:t xml:space="preserve"> –</w:t>
      </w:r>
      <w:r w:rsidRPr="00DE277D">
        <w:rPr>
          <w:rFonts w:ascii="Arial" w:hAnsi="Arial" w:cs="Arial"/>
          <w:sz w:val="20"/>
          <w:szCs w:val="20"/>
          <w:lang w:eastAsia="en-GB"/>
        </w:rPr>
        <w:t xml:space="preserve"> likely reflecting the fulfilment of orders placed before</w:t>
      </w:r>
      <w:r w:rsidR="00AD1101" w:rsidRPr="00DE277D">
        <w:rPr>
          <w:rFonts w:ascii="Arial" w:hAnsi="Arial" w:cs="Arial"/>
          <w:sz w:val="20"/>
          <w:szCs w:val="20"/>
          <w:lang w:eastAsia="en-GB"/>
        </w:rPr>
        <w:t xml:space="preserve"> the introduction of</w:t>
      </w:r>
      <w:r w:rsidRPr="00DE277D">
        <w:rPr>
          <w:rFonts w:ascii="Arial" w:hAnsi="Arial" w:cs="Arial"/>
          <w:sz w:val="20"/>
          <w:szCs w:val="20"/>
          <w:lang w:eastAsia="en-GB"/>
        </w:rPr>
        <w:t xml:space="preserve"> new fiscal measures to treat double-cabs as cars for benefit in kind and capital allowance purposes.</w:t>
      </w:r>
    </w:p>
    <w:p w14:paraId="2435BBCA" w14:textId="77777777" w:rsidR="0038103D" w:rsidRDefault="0038103D" w:rsidP="0038103D">
      <w:pPr>
        <w:autoSpaceDE w:val="0"/>
        <w:autoSpaceDN w:val="0"/>
        <w:spacing w:line="276" w:lineRule="auto"/>
        <w:ind w:right="95"/>
        <w:jc w:val="both"/>
      </w:pPr>
      <w:r>
        <w:rPr>
          <w:rFonts w:ascii="Arial" w:hAnsi="Arial" w:cs="Arial"/>
          <w:sz w:val="20"/>
          <w:szCs w:val="20"/>
          <w:lang w:eastAsia="en-GB"/>
        </w:rPr>
        <w:t> </w:t>
      </w:r>
    </w:p>
    <w:p w14:paraId="3C71F3D9" w14:textId="7C190CDD" w:rsidR="0038103D" w:rsidRDefault="0038103D" w:rsidP="0038103D">
      <w:pPr>
        <w:autoSpaceDE w:val="0"/>
        <w:autoSpaceDN w:val="0"/>
        <w:spacing w:line="276" w:lineRule="auto"/>
        <w:ind w:right="95"/>
        <w:jc w:val="both"/>
      </w:pPr>
      <w:r>
        <w:rPr>
          <w:rFonts w:ascii="Arial" w:hAnsi="Arial" w:cs="Arial"/>
          <w:sz w:val="20"/>
          <w:szCs w:val="20"/>
          <w:lang w:eastAsia="en-GB"/>
        </w:rPr>
        <w:t xml:space="preserve">The tax change, which will heap additional costs on businesses across such sectors as farming, construction and utilities, risks forcing many companies to hold off placing new orders – keeping more polluting vehicles on the road for longer </w:t>
      </w:r>
      <w:r w:rsidRPr="78517279">
        <w:rPr>
          <w:rFonts w:ascii="Arial" w:hAnsi="Arial" w:cs="Arial"/>
          <w:sz w:val="20"/>
          <w:szCs w:val="20"/>
          <w:lang w:eastAsia="en-GB"/>
        </w:rPr>
        <w:t>whil</w:t>
      </w:r>
      <w:r w:rsidR="33BA9A78" w:rsidRPr="78517279">
        <w:rPr>
          <w:rFonts w:ascii="Arial" w:hAnsi="Arial" w:cs="Arial"/>
          <w:sz w:val="20"/>
          <w:szCs w:val="20"/>
          <w:lang w:eastAsia="en-GB"/>
        </w:rPr>
        <w:t>e</w:t>
      </w:r>
      <w:r>
        <w:rPr>
          <w:rFonts w:ascii="Arial" w:hAnsi="Arial" w:cs="Arial"/>
          <w:sz w:val="20"/>
          <w:szCs w:val="20"/>
          <w:lang w:eastAsia="en-GB"/>
        </w:rPr>
        <w:t>, counterproductively, reducing tax revenues. SMMT continues to urge government to delay the change for at least one year and give industry, businesses and customers more time to prepare.</w:t>
      </w:r>
    </w:p>
    <w:p w14:paraId="7AA49FE6" w14:textId="77777777" w:rsidR="0038103D" w:rsidRDefault="0038103D" w:rsidP="0038103D">
      <w:pPr>
        <w:autoSpaceDE w:val="0"/>
        <w:autoSpaceDN w:val="0"/>
        <w:spacing w:line="276" w:lineRule="auto"/>
        <w:ind w:right="95"/>
        <w:jc w:val="both"/>
      </w:pPr>
      <w:r>
        <w:rPr>
          <w:rFonts w:ascii="Arial" w:hAnsi="Arial" w:cs="Arial"/>
          <w:sz w:val="20"/>
          <w:szCs w:val="20"/>
          <w:lang w:eastAsia="en-GB"/>
        </w:rPr>
        <w:t> </w:t>
      </w:r>
    </w:p>
    <w:p w14:paraId="1897331E" w14:textId="43DB9752" w:rsidR="0038103D" w:rsidRDefault="0038103D" w:rsidP="0038103D">
      <w:pPr>
        <w:autoSpaceDE w:val="0"/>
        <w:autoSpaceDN w:val="0"/>
        <w:spacing w:line="276" w:lineRule="auto"/>
        <w:ind w:right="95"/>
        <w:jc w:val="both"/>
      </w:pPr>
      <w:r w:rsidRPr="596A1F34">
        <w:rPr>
          <w:rFonts w:ascii="Arial" w:hAnsi="Arial" w:cs="Arial"/>
          <w:sz w:val="20"/>
          <w:szCs w:val="20"/>
          <w:lang w:eastAsia="en-GB"/>
        </w:rPr>
        <w:t xml:space="preserve">More positively, April demand for new battery electric vans (BEVs) weighing up to 4.25 tonnes grew for the seventh month running, </w:t>
      </w:r>
      <w:r w:rsidR="003C792A" w:rsidRPr="596A1F34">
        <w:rPr>
          <w:rFonts w:ascii="Arial" w:hAnsi="Arial" w:cs="Arial"/>
          <w:sz w:val="20"/>
          <w:szCs w:val="20"/>
          <w:lang w:eastAsia="en-GB"/>
        </w:rPr>
        <w:t>surging</w:t>
      </w:r>
      <w:r w:rsidRPr="596A1F34">
        <w:rPr>
          <w:rFonts w:ascii="Arial" w:hAnsi="Arial" w:cs="Arial"/>
          <w:sz w:val="20"/>
          <w:szCs w:val="20"/>
          <w:lang w:eastAsia="en-GB"/>
        </w:rPr>
        <w:t xml:space="preserve"> by 77.</w:t>
      </w:r>
      <w:r w:rsidR="002B2314" w:rsidRPr="596A1F34">
        <w:rPr>
          <w:rFonts w:ascii="Arial" w:hAnsi="Arial" w:cs="Arial"/>
          <w:sz w:val="20"/>
          <w:szCs w:val="20"/>
          <w:lang w:eastAsia="en-GB"/>
        </w:rPr>
        <w:t>5</w:t>
      </w:r>
      <w:r w:rsidRPr="596A1F34">
        <w:rPr>
          <w:rFonts w:ascii="Arial" w:hAnsi="Arial" w:cs="Arial"/>
          <w:sz w:val="20"/>
          <w:szCs w:val="20"/>
          <w:lang w:eastAsia="en-GB"/>
        </w:rPr>
        <w:t>% to 1,68</w:t>
      </w:r>
      <w:r w:rsidR="002B2314" w:rsidRPr="596A1F34">
        <w:rPr>
          <w:rFonts w:ascii="Arial" w:hAnsi="Arial" w:cs="Arial"/>
          <w:sz w:val="20"/>
          <w:szCs w:val="20"/>
          <w:lang w:eastAsia="en-GB"/>
        </w:rPr>
        <w:t>6</w:t>
      </w:r>
      <w:r w:rsidRPr="596A1F34">
        <w:rPr>
          <w:rFonts w:ascii="Arial" w:hAnsi="Arial" w:cs="Arial"/>
          <w:sz w:val="20"/>
          <w:szCs w:val="20"/>
          <w:lang w:eastAsia="en-GB"/>
        </w:rPr>
        <w:t xml:space="preserve"> units</w:t>
      </w:r>
      <w:r w:rsidR="00B70F88" w:rsidRPr="596A1F34">
        <w:rPr>
          <w:rFonts w:ascii="Arial" w:hAnsi="Arial" w:cs="Arial"/>
          <w:sz w:val="20"/>
          <w:szCs w:val="20"/>
          <w:lang w:eastAsia="en-GB"/>
        </w:rPr>
        <w:t>,</w:t>
      </w:r>
      <w:r w:rsidRPr="596A1F34">
        <w:rPr>
          <w:rFonts w:ascii="Arial" w:hAnsi="Arial" w:cs="Arial"/>
          <w:sz w:val="20"/>
          <w:szCs w:val="20"/>
          <w:lang w:eastAsia="en-GB"/>
        </w:rPr>
        <w:t xml:space="preserve"> </w:t>
      </w:r>
      <w:r w:rsidR="00B70F88" w:rsidRPr="596A1F34">
        <w:rPr>
          <w:rFonts w:ascii="Arial" w:hAnsi="Arial" w:cs="Arial"/>
          <w:sz w:val="20"/>
          <w:szCs w:val="20"/>
          <w:lang w:eastAsia="en-GB"/>
        </w:rPr>
        <w:t>r</w:t>
      </w:r>
      <w:r w:rsidRPr="596A1F34">
        <w:rPr>
          <w:rFonts w:ascii="Arial" w:hAnsi="Arial" w:cs="Arial"/>
          <w:sz w:val="20"/>
          <w:szCs w:val="20"/>
          <w:lang w:eastAsia="en-GB"/>
        </w:rPr>
        <w:t>epresent</w:t>
      </w:r>
      <w:r w:rsidR="00B70F88" w:rsidRPr="596A1F34">
        <w:rPr>
          <w:rFonts w:ascii="Arial" w:hAnsi="Arial" w:cs="Arial"/>
          <w:sz w:val="20"/>
          <w:szCs w:val="20"/>
          <w:lang w:eastAsia="en-GB"/>
        </w:rPr>
        <w:t>ing</w:t>
      </w:r>
      <w:r w:rsidRPr="596A1F34">
        <w:rPr>
          <w:rFonts w:ascii="Arial" w:hAnsi="Arial" w:cs="Arial"/>
          <w:sz w:val="20"/>
          <w:szCs w:val="20"/>
          <w:lang w:eastAsia="en-GB"/>
        </w:rPr>
        <w:t xml:space="preserve"> 8.</w:t>
      </w:r>
      <w:r w:rsidR="00744EE5" w:rsidRPr="596A1F34">
        <w:rPr>
          <w:rFonts w:ascii="Arial" w:hAnsi="Arial" w:cs="Arial"/>
          <w:sz w:val="20"/>
          <w:szCs w:val="20"/>
          <w:lang w:eastAsia="en-GB"/>
        </w:rPr>
        <w:t>3</w:t>
      </w:r>
      <w:r w:rsidRPr="596A1F34">
        <w:rPr>
          <w:rFonts w:ascii="Arial" w:hAnsi="Arial" w:cs="Arial"/>
          <w:sz w:val="20"/>
          <w:szCs w:val="20"/>
          <w:lang w:eastAsia="en-GB"/>
        </w:rPr>
        <w:t xml:space="preserve">% of the market – </w:t>
      </w:r>
      <w:r w:rsidR="00355DD2" w:rsidRPr="596A1F34">
        <w:rPr>
          <w:rFonts w:ascii="Arial" w:hAnsi="Arial" w:cs="Arial"/>
          <w:sz w:val="20"/>
          <w:szCs w:val="20"/>
          <w:lang w:eastAsia="en-GB"/>
        </w:rPr>
        <w:t>a significant</w:t>
      </w:r>
      <w:r w:rsidRPr="596A1F34">
        <w:rPr>
          <w:rFonts w:ascii="Arial" w:hAnsi="Arial" w:cs="Arial"/>
          <w:sz w:val="20"/>
          <w:szCs w:val="20"/>
          <w:lang w:eastAsia="en-GB"/>
        </w:rPr>
        <w:t xml:space="preserve"> </w:t>
      </w:r>
      <w:r w:rsidR="007019D9">
        <w:rPr>
          <w:rFonts w:ascii="Arial" w:hAnsi="Arial" w:cs="Arial"/>
          <w:sz w:val="20"/>
          <w:szCs w:val="20"/>
          <w:lang w:eastAsia="en-GB"/>
        </w:rPr>
        <w:t>4.</w:t>
      </w:r>
      <w:r w:rsidR="0C58680E" w:rsidRPr="775B1EFE">
        <w:rPr>
          <w:rFonts w:ascii="Arial" w:hAnsi="Arial" w:cs="Arial"/>
          <w:sz w:val="20"/>
          <w:szCs w:val="20"/>
          <w:lang w:eastAsia="en-GB"/>
        </w:rPr>
        <w:t>3</w:t>
      </w:r>
      <w:r w:rsidRPr="596A1F34">
        <w:rPr>
          <w:rFonts w:ascii="Arial" w:hAnsi="Arial" w:cs="Arial"/>
          <w:sz w:val="20"/>
          <w:szCs w:val="20"/>
          <w:lang w:eastAsia="en-GB"/>
        </w:rPr>
        <w:t xml:space="preserve"> </w:t>
      </w:r>
      <w:r w:rsidRPr="30272644">
        <w:rPr>
          <w:rFonts w:ascii="Arial" w:hAnsi="Arial" w:cs="Arial"/>
          <w:sz w:val="20"/>
          <w:szCs w:val="20"/>
          <w:lang w:eastAsia="en-GB"/>
        </w:rPr>
        <w:t>percentage</w:t>
      </w:r>
      <w:r w:rsidRPr="596A1F34">
        <w:rPr>
          <w:rFonts w:ascii="Arial" w:hAnsi="Arial" w:cs="Arial"/>
          <w:sz w:val="20"/>
          <w:szCs w:val="20"/>
          <w:lang w:eastAsia="en-GB"/>
        </w:rPr>
        <w:t xml:space="preserve"> point</w:t>
      </w:r>
      <w:r w:rsidR="00227913" w:rsidRPr="596A1F34">
        <w:rPr>
          <w:rFonts w:ascii="Arial" w:hAnsi="Arial" w:cs="Arial"/>
          <w:sz w:val="20"/>
          <w:szCs w:val="20"/>
          <w:lang w:eastAsia="en-GB"/>
        </w:rPr>
        <w:t xml:space="preserve"> rise</w:t>
      </w:r>
      <w:r w:rsidRPr="596A1F34">
        <w:rPr>
          <w:rFonts w:ascii="Arial" w:hAnsi="Arial" w:cs="Arial"/>
          <w:sz w:val="20"/>
          <w:szCs w:val="20"/>
          <w:lang w:eastAsia="en-GB"/>
        </w:rPr>
        <w:t xml:space="preserve"> </w:t>
      </w:r>
      <w:r w:rsidR="00227913" w:rsidRPr="596A1F34">
        <w:rPr>
          <w:rFonts w:ascii="Arial" w:hAnsi="Arial" w:cs="Arial"/>
          <w:sz w:val="20"/>
          <w:szCs w:val="20"/>
          <w:lang w:eastAsia="en-GB"/>
        </w:rPr>
        <w:t>on</w:t>
      </w:r>
      <w:r w:rsidRPr="596A1F34">
        <w:rPr>
          <w:rFonts w:ascii="Arial" w:hAnsi="Arial" w:cs="Arial"/>
          <w:sz w:val="20"/>
          <w:szCs w:val="20"/>
          <w:lang w:eastAsia="en-GB"/>
        </w:rPr>
        <w:t xml:space="preserve"> the same month last year.</w:t>
      </w:r>
      <w:r w:rsidR="0AF3E8E0" w:rsidRPr="596A1F34">
        <w:rPr>
          <w:rFonts w:ascii="Arial" w:hAnsi="Arial" w:cs="Arial"/>
          <w:sz w:val="20"/>
          <w:szCs w:val="20"/>
          <w:vertAlign w:val="superscript"/>
          <w:lang w:eastAsia="en-GB"/>
        </w:rPr>
        <w:t>2</w:t>
      </w:r>
      <w:r w:rsidRPr="596A1F34">
        <w:rPr>
          <w:rFonts w:ascii="Arial" w:hAnsi="Arial" w:cs="Arial"/>
          <w:sz w:val="20"/>
          <w:szCs w:val="20"/>
          <w:lang w:eastAsia="en-GB"/>
        </w:rPr>
        <w:t xml:space="preserve"> </w:t>
      </w:r>
      <w:r w:rsidR="004E23E4" w:rsidRPr="596A1F34">
        <w:rPr>
          <w:rFonts w:ascii="Arial" w:hAnsi="Arial" w:cs="Arial"/>
          <w:sz w:val="20"/>
          <w:szCs w:val="20"/>
          <w:lang w:eastAsia="en-GB"/>
        </w:rPr>
        <w:t>Such</w:t>
      </w:r>
      <w:r w:rsidRPr="596A1F34">
        <w:rPr>
          <w:rFonts w:ascii="Arial" w:hAnsi="Arial" w:cs="Arial"/>
          <w:sz w:val="20"/>
          <w:szCs w:val="20"/>
          <w:lang w:eastAsia="en-GB"/>
        </w:rPr>
        <w:t xml:space="preserve"> growth is </w:t>
      </w:r>
      <w:r w:rsidR="00EC01A5" w:rsidRPr="596A1F34">
        <w:rPr>
          <w:rFonts w:ascii="Arial" w:hAnsi="Arial" w:cs="Arial"/>
          <w:sz w:val="20"/>
          <w:szCs w:val="20"/>
          <w:lang w:eastAsia="en-GB"/>
        </w:rPr>
        <w:t>the</w:t>
      </w:r>
      <w:r w:rsidRPr="596A1F34">
        <w:rPr>
          <w:rFonts w:ascii="Arial" w:hAnsi="Arial" w:cs="Arial"/>
          <w:sz w:val="20"/>
          <w:szCs w:val="20"/>
          <w:lang w:eastAsia="en-GB"/>
        </w:rPr>
        <w:t xml:space="preserve"> result of massive investment by manufacturers, </w:t>
      </w:r>
      <w:r w:rsidR="007019D9">
        <w:rPr>
          <w:rFonts w:ascii="Arial" w:hAnsi="Arial" w:cs="Arial"/>
          <w:sz w:val="20"/>
          <w:szCs w:val="20"/>
          <w:lang w:eastAsia="en-GB"/>
        </w:rPr>
        <w:t xml:space="preserve">with the UK market </w:t>
      </w:r>
      <w:r w:rsidRPr="596A1F34">
        <w:rPr>
          <w:rFonts w:ascii="Arial" w:hAnsi="Arial" w:cs="Arial"/>
          <w:sz w:val="20"/>
          <w:szCs w:val="20"/>
          <w:lang w:eastAsia="en-GB"/>
        </w:rPr>
        <w:t xml:space="preserve">now </w:t>
      </w:r>
      <w:r w:rsidR="007019D9">
        <w:rPr>
          <w:rFonts w:ascii="Arial" w:hAnsi="Arial" w:cs="Arial"/>
          <w:sz w:val="20"/>
          <w:szCs w:val="20"/>
          <w:lang w:eastAsia="en-GB"/>
        </w:rPr>
        <w:t>approaching 40</w:t>
      </w:r>
      <w:r w:rsidRPr="596A1F34">
        <w:rPr>
          <w:rFonts w:ascii="Arial" w:hAnsi="Arial" w:cs="Arial"/>
          <w:sz w:val="20"/>
          <w:szCs w:val="20"/>
          <w:lang w:eastAsia="en-GB"/>
        </w:rPr>
        <w:t xml:space="preserve"> different models</w:t>
      </w:r>
      <w:r w:rsidR="007019D9">
        <w:rPr>
          <w:rFonts w:ascii="Arial" w:hAnsi="Arial" w:cs="Arial"/>
          <w:sz w:val="20"/>
          <w:szCs w:val="20"/>
          <w:lang w:eastAsia="en-GB"/>
        </w:rPr>
        <w:t xml:space="preserve"> </w:t>
      </w:r>
      <w:r w:rsidRPr="596A1F34">
        <w:rPr>
          <w:rFonts w:ascii="Arial" w:hAnsi="Arial" w:cs="Arial"/>
          <w:sz w:val="20"/>
          <w:szCs w:val="20"/>
          <w:lang w:eastAsia="en-GB"/>
        </w:rPr>
        <w:t>– an ever-increasing choice</w:t>
      </w:r>
      <w:r w:rsidR="00C53F67" w:rsidRPr="596A1F34">
        <w:rPr>
          <w:rFonts w:ascii="Arial" w:hAnsi="Arial" w:cs="Arial"/>
          <w:sz w:val="20"/>
          <w:szCs w:val="20"/>
          <w:lang w:eastAsia="en-GB"/>
        </w:rPr>
        <w:t>,</w:t>
      </w:r>
      <w:r w:rsidRPr="596A1F34">
        <w:rPr>
          <w:rFonts w:ascii="Arial" w:hAnsi="Arial" w:cs="Arial"/>
          <w:sz w:val="20"/>
          <w:szCs w:val="20"/>
          <w:lang w:eastAsia="en-GB"/>
        </w:rPr>
        <w:t xml:space="preserve"> with three new models launched at the Commercial Vehicle Show in Birmingham last week.</w:t>
      </w:r>
    </w:p>
    <w:p w14:paraId="7B90C369" w14:textId="77777777" w:rsidR="0038103D" w:rsidRDefault="0038103D" w:rsidP="0038103D">
      <w:pPr>
        <w:autoSpaceDE w:val="0"/>
        <w:autoSpaceDN w:val="0"/>
        <w:spacing w:line="276" w:lineRule="auto"/>
        <w:ind w:right="95"/>
        <w:jc w:val="both"/>
      </w:pPr>
      <w:r>
        <w:rPr>
          <w:rFonts w:ascii="Arial" w:hAnsi="Arial" w:cs="Arial"/>
          <w:sz w:val="20"/>
          <w:szCs w:val="20"/>
          <w:lang w:eastAsia="en-GB"/>
        </w:rPr>
        <w:t> </w:t>
      </w:r>
    </w:p>
    <w:p w14:paraId="7BA59837" w14:textId="20B90D0A" w:rsidR="0038103D" w:rsidRDefault="0038103D" w:rsidP="0038103D">
      <w:pPr>
        <w:autoSpaceDE w:val="0"/>
        <w:autoSpaceDN w:val="0"/>
        <w:spacing w:line="276" w:lineRule="auto"/>
        <w:ind w:right="95"/>
        <w:jc w:val="both"/>
        <w:rPr>
          <w:rFonts w:ascii="Arial" w:hAnsi="Arial" w:cs="Arial"/>
          <w:sz w:val="20"/>
          <w:szCs w:val="20"/>
          <w:lang w:eastAsia="en-GB"/>
        </w:rPr>
      </w:pPr>
      <w:r>
        <w:rPr>
          <w:rFonts w:ascii="Arial" w:hAnsi="Arial" w:cs="Arial"/>
          <w:sz w:val="20"/>
          <w:szCs w:val="20"/>
          <w:lang w:eastAsia="en-GB"/>
        </w:rPr>
        <w:t>Industry remains fully committed to decarbonisation but BEV uptake</w:t>
      </w:r>
      <w:r w:rsidR="005D66C9">
        <w:rPr>
          <w:rFonts w:ascii="Arial" w:hAnsi="Arial" w:cs="Arial"/>
          <w:sz w:val="20"/>
          <w:szCs w:val="20"/>
          <w:lang w:eastAsia="en-GB"/>
        </w:rPr>
        <w:t xml:space="preserve"> </w:t>
      </w:r>
      <w:r>
        <w:rPr>
          <w:rFonts w:ascii="Arial" w:hAnsi="Arial" w:cs="Arial"/>
          <w:sz w:val="20"/>
          <w:szCs w:val="20"/>
          <w:lang w:eastAsia="en-GB"/>
        </w:rPr>
        <w:t>during 2025 remains at</w:t>
      </w:r>
      <w:r w:rsidR="00F35D93">
        <w:rPr>
          <w:rFonts w:ascii="Arial" w:hAnsi="Arial" w:cs="Arial"/>
          <w:sz w:val="20"/>
          <w:szCs w:val="20"/>
          <w:lang w:eastAsia="en-GB"/>
        </w:rPr>
        <w:t xml:space="preserve"> 8.3%,</w:t>
      </w:r>
      <w:r>
        <w:rPr>
          <w:rFonts w:ascii="Arial" w:hAnsi="Arial" w:cs="Arial"/>
          <w:sz w:val="20"/>
          <w:szCs w:val="20"/>
          <w:lang w:eastAsia="en-GB"/>
        </w:rPr>
        <w:t xml:space="preserve"> little more than half the 16% market share mandated</w:t>
      </w:r>
      <w:r w:rsidR="00AF7DE7">
        <w:rPr>
          <w:rFonts w:ascii="Arial" w:hAnsi="Arial" w:cs="Arial"/>
          <w:sz w:val="20"/>
          <w:szCs w:val="20"/>
          <w:lang w:eastAsia="en-GB"/>
        </w:rPr>
        <w:t>.</w:t>
      </w:r>
      <w:r>
        <w:rPr>
          <w:rFonts w:ascii="Arial" w:hAnsi="Arial" w:cs="Arial"/>
          <w:sz w:val="20"/>
          <w:szCs w:val="20"/>
          <w:lang w:eastAsia="en-GB"/>
        </w:rPr>
        <w:t xml:space="preserve"> </w:t>
      </w:r>
      <w:r w:rsidR="005A0D13">
        <w:rPr>
          <w:rFonts w:ascii="Arial" w:hAnsi="Arial" w:cs="Arial"/>
          <w:sz w:val="20"/>
          <w:szCs w:val="20"/>
          <w:lang w:eastAsia="en-GB"/>
        </w:rPr>
        <w:t>While t</w:t>
      </w:r>
      <w:r>
        <w:rPr>
          <w:rFonts w:ascii="Arial" w:hAnsi="Arial" w:cs="Arial"/>
          <w:sz w:val="20"/>
          <w:szCs w:val="20"/>
          <w:lang w:eastAsia="en-GB"/>
        </w:rPr>
        <w:t xml:space="preserve">he Plug-in Van Grant remains essential to sustain demand at current levels, fleet operators need </w:t>
      </w:r>
      <w:r w:rsidRPr="07E28386">
        <w:rPr>
          <w:rFonts w:ascii="Arial" w:hAnsi="Arial" w:cs="Arial"/>
          <w:sz w:val="20"/>
          <w:szCs w:val="20"/>
          <w:lang w:eastAsia="en-GB"/>
        </w:rPr>
        <w:t>further</w:t>
      </w:r>
      <w:r w:rsidR="291C6889" w:rsidRPr="07E28386">
        <w:rPr>
          <w:rFonts w:ascii="Arial" w:hAnsi="Arial" w:cs="Arial"/>
          <w:sz w:val="20"/>
          <w:szCs w:val="20"/>
          <w:lang w:eastAsia="en-GB"/>
        </w:rPr>
        <w:t xml:space="preserve"> </w:t>
      </w:r>
      <w:r w:rsidRPr="07E28386">
        <w:rPr>
          <w:rFonts w:ascii="Arial" w:hAnsi="Arial" w:cs="Arial"/>
          <w:sz w:val="20"/>
          <w:szCs w:val="20"/>
          <w:lang w:eastAsia="en-GB"/>
        </w:rPr>
        <w:t>action</w:t>
      </w:r>
      <w:r>
        <w:rPr>
          <w:rFonts w:ascii="Arial" w:hAnsi="Arial" w:cs="Arial"/>
          <w:sz w:val="20"/>
          <w:szCs w:val="20"/>
          <w:lang w:eastAsia="en-GB"/>
        </w:rPr>
        <w:t xml:space="preserve"> to switch sooner. </w:t>
      </w:r>
      <w:r w:rsidR="00DE2A88">
        <w:rPr>
          <w:rFonts w:ascii="Arial" w:hAnsi="Arial" w:cs="Arial"/>
          <w:sz w:val="20"/>
          <w:szCs w:val="20"/>
          <w:lang w:eastAsia="en-GB"/>
        </w:rPr>
        <w:t>W</w:t>
      </w:r>
      <w:r>
        <w:rPr>
          <w:rFonts w:ascii="Arial" w:hAnsi="Arial" w:cs="Arial"/>
          <w:sz w:val="20"/>
          <w:szCs w:val="20"/>
          <w:lang w:eastAsia="en-GB"/>
        </w:rPr>
        <w:t>ith current grid connection procedures</w:t>
      </w:r>
      <w:r w:rsidR="00DE2A88">
        <w:rPr>
          <w:rFonts w:ascii="Arial" w:hAnsi="Arial" w:cs="Arial"/>
          <w:sz w:val="20"/>
          <w:szCs w:val="20"/>
          <w:lang w:eastAsia="en-GB"/>
        </w:rPr>
        <w:t>, in particular,</w:t>
      </w:r>
      <w:r>
        <w:rPr>
          <w:rFonts w:ascii="Arial" w:hAnsi="Arial" w:cs="Arial"/>
          <w:sz w:val="20"/>
          <w:szCs w:val="20"/>
          <w:lang w:eastAsia="en-GB"/>
        </w:rPr>
        <w:t xml:space="preserve"> meaning van operators may have wait up to 15 years for depot charging connections – past the sector’s 2035 end-of-sale date – an overhaul of </w:t>
      </w:r>
      <w:r w:rsidR="007B64F3">
        <w:rPr>
          <w:rFonts w:ascii="Arial" w:hAnsi="Arial" w:cs="Arial"/>
          <w:sz w:val="20"/>
          <w:szCs w:val="20"/>
          <w:lang w:eastAsia="en-GB"/>
        </w:rPr>
        <w:t>the</w:t>
      </w:r>
      <w:r>
        <w:rPr>
          <w:rFonts w:ascii="Arial" w:hAnsi="Arial" w:cs="Arial"/>
          <w:sz w:val="20"/>
          <w:szCs w:val="20"/>
          <w:lang w:eastAsia="en-GB"/>
        </w:rPr>
        <w:t xml:space="preserve"> process is urgently needed.</w:t>
      </w:r>
    </w:p>
    <w:p w14:paraId="1ACD669A" w14:textId="77777777" w:rsidR="0038103D" w:rsidRDefault="0038103D" w:rsidP="0038103D">
      <w:pPr>
        <w:autoSpaceDE w:val="0"/>
        <w:autoSpaceDN w:val="0"/>
        <w:spacing w:line="276" w:lineRule="auto"/>
        <w:ind w:right="95"/>
        <w:jc w:val="both"/>
      </w:pPr>
      <w:r>
        <w:rPr>
          <w:rFonts w:ascii="Arial" w:hAnsi="Arial" w:cs="Arial"/>
          <w:sz w:val="20"/>
          <w:szCs w:val="20"/>
          <w:lang w:eastAsia="en-GB"/>
        </w:rPr>
        <w:t> </w:t>
      </w:r>
    </w:p>
    <w:p w14:paraId="54E5D5B8" w14:textId="434F0223" w:rsidR="0038103D" w:rsidRDefault="0038103D" w:rsidP="0038103D">
      <w:pPr>
        <w:autoSpaceDE w:val="0"/>
        <w:autoSpaceDN w:val="0"/>
        <w:spacing w:line="276" w:lineRule="auto"/>
        <w:ind w:right="95"/>
        <w:jc w:val="both"/>
        <w:rPr>
          <w:rFonts w:ascii="Arial" w:hAnsi="Arial" w:cs="Arial"/>
          <w:sz w:val="20"/>
          <w:szCs w:val="20"/>
          <w:lang w:eastAsia="en-GB"/>
        </w:rPr>
      </w:pPr>
      <w:r>
        <w:rPr>
          <w:rFonts w:ascii="Arial" w:hAnsi="Arial" w:cs="Arial"/>
          <w:sz w:val="20"/>
          <w:szCs w:val="20"/>
          <w:lang w:eastAsia="en-GB"/>
        </w:rPr>
        <w:t>Accelerating this transition</w:t>
      </w:r>
      <w:r w:rsidR="00BF04B0">
        <w:rPr>
          <w:rFonts w:ascii="Arial" w:hAnsi="Arial" w:cs="Arial"/>
          <w:sz w:val="20"/>
          <w:szCs w:val="20"/>
          <w:lang w:eastAsia="en-GB"/>
        </w:rPr>
        <w:t>, therefore,</w:t>
      </w:r>
      <w:r>
        <w:rPr>
          <w:rFonts w:ascii="Arial" w:hAnsi="Arial" w:cs="Arial"/>
          <w:sz w:val="20"/>
          <w:szCs w:val="20"/>
          <w:lang w:eastAsia="en-GB"/>
        </w:rPr>
        <w:t xml:space="preserve"> requires more commercial vehicle-specific public charging infrastructure across the UK’s strategic road network</w:t>
      </w:r>
      <w:r w:rsidR="00E266D8">
        <w:rPr>
          <w:rFonts w:ascii="Arial" w:hAnsi="Arial" w:cs="Arial"/>
          <w:sz w:val="20"/>
          <w:szCs w:val="20"/>
          <w:lang w:eastAsia="en-GB"/>
        </w:rPr>
        <w:t xml:space="preserve"> – along with </w:t>
      </w:r>
      <w:r>
        <w:rPr>
          <w:rFonts w:ascii="Arial" w:hAnsi="Arial" w:cs="Arial"/>
          <w:sz w:val="20"/>
          <w:szCs w:val="20"/>
          <w:lang w:eastAsia="en-GB"/>
        </w:rPr>
        <w:t>more affordable energy and consistent</w:t>
      </w:r>
      <w:r w:rsidR="00E266D8">
        <w:rPr>
          <w:rFonts w:ascii="Arial" w:hAnsi="Arial" w:cs="Arial"/>
          <w:sz w:val="20"/>
          <w:szCs w:val="20"/>
          <w:lang w:eastAsia="en-GB"/>
        </w:rPr>
        <w:t xml:space="preserve">, </w:t>
      </w:r>
      <w:r>
        <w:rPr>
          <w:rFonts w:ascii="Arial" w:hAnsi="Arial" w:cs="Arial"/>
          <w:sz w:val="20"/>
          <w:szCs w:val="20"/>
          <w:lang w:eastAsia="en-GB"/>
        </w:rPr>
        <w:t>efficient implementation of local planning policy. G</w:t>
      </w:r>
      <w:r w:rsidR="00FD77A6">
        <w:rPr>
          <w:rFonts w:ascii="Arial" w:hAnsi="Arial" w:cs="Arial"/>
          <w:sz w:val="20"/>
          <w:szCs w:val="20"/>
          <w:lang w:eastAsia="en-GB"/>
        </w:rPr>
        <w:t>iven g</w:t>
      </w:r>
      <w:r>
        <w:rPr>
          <w:rFonts w:ascii="Arial" w:hAnsi="Arial" w:cs="Arial"/>
          <w:sz w:val="20"/>
          <w:szCs w:val="20"/>
          <w:lang w:eastAsia="en-GB"/>
        </w:rPr>
        <w:t xml:space="preserve">overnment recently announced it will fast-track grid connections for data centres, wind farms and solar power installations, prioritisation must also be afforded </w:t>
      </w:r>
      <w:r w:rsidR="002D328B">
        <w:rPr>
          <w:rFonts w:ascii="Arial" w:hAnsi="Arial" w:cs="Arial"/>
          <w:sz w:val="20"/>
          <w:szCs w:val="20"/>
          <w:lang w:eastAsia="en-GB"/>
        </w:rPr>
        <w:t xml:space="preserve">to </w:t>
      </w:r>
      <w:r>
        <w:rPr>
          <w:rFonts w:ascii="Arial" w:hAnsi="Arial" w:cs="Arial"/>
          <w:sz w:val="20"/>
          <w:szCs w:val="20"/>
          <w:lang w:eastAsia="en-GB"/>
        </w:rPr>
        <w:t xml:space="preserve">transport depots </w:t>
      </w:r>
      <w:r w:rsidR="00FD77A6">
        <w:rPr>
          <w:rFonts w:ascii="Arial" w:hAnsi="Arial" w:cs="Arial"/>
          <w:sz w:val="20"/>
          <w:szCs w:val="20"/>
          <w:lang w:eastAsia="en-GB"/>
        </w:rPr>
        <w:t>so that</w:t>
      </w:r>
      <w:r>
        <w:rPr>
          <w:rFonts w:ascii="Arial" w:hAnsi="Arial" w:cs="Arial"/>
          <w:sz w:val="20"/>
          <w:szCs w:val="20"/>
          <w:lang w:eastAsia="en-GB"/>
        </w:rPr>
        <w:t xml:space="preserve"> fleet operators </w:t>
      </w:r>
      <w:r w:rsidR="00FD77A6">
        <w:rPr>
          <w:rFonts w:ascii="Arial" w:hAnsi="Arial" w:cs="Arial"/>
          <w:sz w:val="20"/>
          <w:szCs w:val="20"/>
          <w:lang w:eastAsia="en-GB"/>
        </w:rPr>
        <w:t>can</w:t>
      </w:r>
      <w:r>
        <w:rPr>
          <w:rFonts w:ascii="Arial" w:hAnsi="Arial" w:cs="Arial"/>
          <w:sz w:val="20"/>
          <w:szCs w:val="20"/>
          <w:lang w:eastAsia="en-GB"/>
        </w:rPr>
        <w:t xml:space="preserve"> </w:t>
      </w:r>
      <w:r w:rsidR="00FD77A6">
        <w:rPr>
          <w:rFonts w:ascii="Arial" w:hAnsi="Arial" w:cs="Arial"/>
          <w:sz w:val="20"/>
          <w:szCs w:val="20"/>
          <w:lang w:eastAsia="en-GB"/>
        </w:rPr>
        <w:t>be</w:t>
      </w:r>
      <w:r>
        <w:rPr>
          <w:rFonts w:ascii="Arial" w:hAnsi="Arial" w:cs="Arial"/>
          <w:sz w:val="20"/>
          <w:szCs w:val="20"/>
          <w:lang w:eastAsia="en-GB"/>
        </w:rPr>
        <w:t xml:space="preserve"> confiden</w:t>
      </w:r>
      <w:r w:rsidR="00FD77A6">
        <w:rPr>
          <w:rFonts w:ascii="Arial" w:hAnsi="Arial" w:cs="Arial"/>
          <w:sz w:val="20"/>
          <w:szCs w:val="20"/>
          <w:lang w:eastAsia="en-GB"/>
        </w:rPr>
        <w:t>t</w:t>
      </w:r>
      <w:r>
        <w:rPr>
          <w:rFonts w:ascii="Arial" w:hAnsi="Arial" w:cs="Arial"/>
          <w:sz w:val="20"/>
          <w:szCs w:val="20"/>
          <w:lang w:eastAsia="en-GB"/>
        </w:rPr>
        <w:t xml:space="preserve"> to go zero emission sooner rather than later.</w:t>
      </w:r>
    </w:p>
    <w:p w14:paraId="1044E164" w14:textId="77777777" w:rsidR="0038103D" w:rsidRDefault="0038103D" w:rsidP="0038103D">
      <w:pPr>
        <w:autoSpaceDE w:val="0"/>
        <w:autoSpaceDN w:val="0"/>
        <w:spacing w:line="276" w:lineRule="auto"/>
        <w:ind w:right="95"/>
        <w:jc w:val="both"/>
      </w:pPr>
      <w:r>
        <w:rPr>
          <w:rFonts w:ascii="Arial" w:hAnsi="Arial" w:cs="Arial"/>
          <w:sz w:val="20"/>
          <w:szCs w:val="20"/>
          <w:lang w:eastAsia="en-GB"/>
        </w:rPr>
        <w:t> </w:t>
      </w:r>
    </w:p>
    <w:p w14:paraId="3D87823C" w14:textId="5435AB1B" w:rsidR="0038103D" w:rsidRDefault="0038103D" w:rsidP="72859505">
      <w:pPr>
        <w:spacing w:line="276" w:lineRule="auto"/>
        <w:jc w:val="both"/>
      </w:pPr>
      <w:r>
        <w:rPr>
          <w:rFonts w:ascii="Arial" w:hAnsi="Arial" w:cs="Arial"/>
          <w:b/>
          <w:bCs/>
          <w:sz w:val="20"/>
          <w:szCs w:val="20"/>
          <w:lang w:eastAsia="en-GB"/>
        </w:rPr>
        <w:t>Mike Hawes, SMMT Chief Executive</w:t>
      </w:r>
      <w:r>
        <w:rPr>
          <w:rFonts w:ascii="Arial" w:hAnsi="Arial" w:cs="Arial"/>
          <w:sz w:val="20"/>
          <w:szCs w:val="20"/>
          <w:lang w:eastAsia="en-GB"/>
        </w:rPr>
        <w:t>, said,</w:t>
      </w:r>
      <w:r>
        <w:rPr>
          <w:rFonts w:ascii="Arial" w:hAnsi="Arial" w:cs="Arial"/>
          <w:b/>
          <w:bCs/>
          <w:sz w:val="24"/>
          <w:szCs w:val="24"/>
          <w:lang w:eastAsia="en-GB"/>
        </w:rPr>
        <w:t xml:space="preserve"> </w:t>
      </w:r>
      <w:r>
        <w:rPr>
          <w:rFonts w:ascii="Arial" w:hAnsi="Arial" w:cs="Arial"/>
          <w:sz w:val="20"/>
          <w:szCs w:val="20"/>
          <w:lang w:eastAsia="en-GB"/>
        </w:rPr>
        <w:t>“Five months of shrinking demand for new vans reflects weaker business confidence and a challenging economic environment. Such conditions discourage fleet upgrades into new zero emission technology, meaning older, more polluting vehicles stay on the road longer. Switching must</w:t>
      </w:r>
      <w:r w:rsidR="00736806">
        <w:rPr>
          <w:rFonts w:ascii="Arial" w:hAnsi="Arial" w:cs="Arial"/>
          <w:sz w:val="20"/>
          <w:szCs w:val="20"/>
          <w:lang w:eastAsia="en-GB"/>
        </w:rPr>
        <w:t xml:space="preserve"> </w:t>
      </w:r>
      <w:r>
        <w:rPr>
          <w:rFonts w:ascii="Arial" w:hAnsi="Arial" w:cs="Arial"/>
          <w:sz w:val="20"/>
          <w:szCs w:val="20"/>
          <w:lang w:eastAsia="en-GB"/>
        </w:rPr>
        <w:t>have clear commercial benefits</w:t>
      </w:r>
      <w:r w:rsidR="00204ACE">
        <w:rPr>
          <w:rFonts w:ascii="Arial" w:hAnsi="Arial" w:cs="Arial"/>
          <w:sz w:val="20"/>
          <w:szCs w:val="20"/>
          <w:lang w:eastAsia="en-GB"/>
        </w:rPr>
        <w:t xml:space="preserve">, so </w:t>
      </w:r>
      <w:r>
        <w:rPr>
          <w:rFonts w:ascii="Arial" w:hAnsi="Arial" w:cs="Arial"/>
          <w:sz w:val="20"/>
          <w:szCs w:val="20"/>
          <w:lang w:eastAsia="en-GB"/>
        </w:rPr>
        <w:t xml:space="preserve">the sector needs bold and assertive action if ambitious mandate targets are to be met. Preferential treatment for grid connections, more affordable energy and consistent local planning </w:t>
      </w:r>
      <w:r w:rsidRPr="46239C94">
        <w:rPr>
          <w:rFonts w:ascii="Arial" w:hAnsi="Arial" w:cs="Arial"/>
          <w:sz w:val="20"/>
          <w:szCs w:val="20"/>
          <w:lang w:eastAsia="en-GB"/>
        </w:rPr>
        <w:t xml:space="preserve">– </w:t>
      </w:r>
      <w:r>
        <w:rPr>
          <w:rFonts w:ascii="Arial" w:hAnsi="Arial" w:cs="Arial"/>
          <w:sz w:val="20"/>
          <w:szCs w:val="20"/>
          <w:lang w:eastAsia="en-GB"/>
        </w:rPr>
        <w:t>all are needed to make the case for going electric unarguable.”</w:t>
      </w:r>
    </w:p>
    <w:p w14:paraId="7AA6E8D5" w14:textId="08A959C8" w:rsidR="5A088EA5" w:rsidRDefault="5A088EA5" w:rsidP="72859505">
      <w:pPr>
        <w:spacing w:line="276" w:lineRule="auto"/>
        <w:jc w:val="both"/>
        <w:rPr>
          <w:rFonts w:ascii="Arial" w:hAnsi="Arial" w:cs="Arial"/>
          <w:sz w:val="20"/>
          <w:szCs w:val="20"/>
          <w:lang w:eastAsia="en-GB"/>
        </w:rPr>
      </w:pPr>
    </w:p>
    <w:p w14:paraId="129C0786" w14:textId="25111BD1" w:rsidR="0038103D" w:rsidRDefault="0038103D" w:rsidP="72859505">
      <w:pPr>
        <w:spacing w:line="276" w:lineRule="auto"/>
        <w:jc w:val="both"/>
      </w:pPr>
      <w:r>
        <w:rPr>
          <w:rFonts w:ascii="Arial" w:hAnsi="Arial" w:cs="Arial"/>
          <w:sz w:val="20"/>
          <w:szCs w:val="20"/>
          <w:lang w:eastAsia="en-GB"/>
        </w:rPr>
        <w:t xml:space="preserve">SMMT’s latest market </w:t>
      </w:r>
      <w:r w:rsidRPr="7CC24B1E">
        <w:rPr>
          <w:rFonts w:ascii="Arial" w:hAnsi="Arial" w:cs="Arial"/>
          <w:sz w:val="20"/>
          <w:szCs w:val="20"/>
          <w:lang w:eastAsia="en-GB"/>
        </w:rPr>
        <w:t>outlook</w:t>
      </w:r>
      <w:r>
        <w:rPr>
          <w:rFonts w:ascii="Arial" w:hAnsi="Arial" w:cs="Arial"/>
          <w:sz w:val="20"/>
          <w:szCs w:val="20"/>
          <w:lang w:eastAsia="en-GB"/>
        </w:rPr>
        <w:t xml:space="preserve"> expects the new LCV market to fall by -4.3% to 337,000 units in 2025, </w:t>
      </w:r>
      <w:r w:rsidR="009A20B9">
        <w:rPr>
          <w:rFonts w:ascii="Arial" w:hAnsi="Arial" w:cs="Arial"/>
          <w:sz w:val="20"/>
          <w:szCs w:val="20"/>
          <w:lang w:eastAsia="en-GB"/>
        </w:rPr>
        <w:t>almost 11,000</w:t>
      </w:r>
      <w:r>
        <w:rPr>
          <w:rFonts w:ascii="Arial" w:hAnsi="Arial" w:cs="Arial"/>
          <w:sz w:val="20"/>
          <w:szCs w:val="20"/>
          <w:lang w:eastAsia="en-GB"/>
        </w:rPr>
        <w:t xml:space="preserve"> units fewer than expected in January</w:t>
      </w:r>
      <w:r w:rsidR="00ED4559">
        <w:rPr>
          <w:rFonts w:ascii="Arial" w:hAnsi="Arial" w:cs="Arial"/>
          <w:sz w:val="20"/>
          <w:szCs w:val="20"/>
          <w:lang w:eastAsia="en-GB"/>
        </w:rPr>
        <w:t>,</w:t>
      </w:r>
      <w:r>
        <w:rPr>
          <w:rFonts w:ascii="Arial" w:hAnsi="Arial" w:cs="Arial"/>
          <w:sz w:val="20"/>
          <w:szCs w:val="20"/>
          <w:lang w:eastAsia="en-GB"/>
        </w:rPr>
        <w:t xml:space="preserve"> due to a more challenging economic setting and changes in vehicle taxation. The overall BEV share</w:t>
      </w:r>
      <w:r w:rsidR="002B46B5">
        <w:rPr>
          <w:rFonts w:ascii="Arial" w:hAnsi="Arial" w:cs="Arial"/>
          <w:sz w:val="20"/>
          <w:szCs w:val="20"/>
          <w:lang w:eastAsia="en-GB"/>
        </w:rPr>
        <w:t xml:space="preserve"> (up to 3.5 tonnes), </w:t>
      </w:r>
      <w:r>
        <w:rPr>
          <w:rFonts w:ascii="Arial" w:hAnsi="Arial" w:cs="Arial"/>
          <w:sz w:val="20"/>
          <w:szCs w:val="20"/>
          <w:lang w:eastAsia="en-GB"/>
        </w:rPr>
        <w:t>meanwhile, is expected to end the year at just 9.1%</w:t>
      </w:r>
      <w:r w:rsidR="002B46B5">
        <w:rPr>
          <w:rFonts w:ascii="Arial" w:hAnsi="Arial" w:cs="Arial"/>
          <w:sz w:val="20"/>
          <w:szCs w:val="20"/>
          <w:lang w:eastAsia="en-GB"/>
        </w:rPr>
        <w:t xml:space="preserve"> before </w:t>
      </w:r>
      <w:r>
        <w:rPr>
          <w:rFonts w:ascii="Arial" w:hAnsi="Arial" w:cs="Arial"/>
          <w:sz w:val="20"/>
          <w:szCs w:val="20"/>
          <w:lang w:eastAsia="en-GB"/>
        </w:rPr>
        <w:t>reaching 13.3% in 2026 – considerably below mandated targets of 16% and 24% this year and next.</w:t>
      </w:r>
    </w:p>
    <w:p w14:paraId="6C5CD4FF" w14:textId="52BE9B8D" w:rsidR="2C5F2EC5" w:rsidRDefault="2C5F2EC5" w:rsidP="2C5F2EC5">
      <w:pPr>
        <w:spacing w:line="276" w:lineRule="auto"/>
        <w:jc w:val="both"/>
        <w:rPr>
          <w:rFonts w:ascii="Arial" w:hAnsi="Arial" w:cs="Arial"/>
          <w:sz w:val="20"/>
          <w:szCs w:val="20"/>
          <w:lang w:eastAsia="en-GB"/>
        </w:rPr>
      </w:pPr>
    </w:p>
    <w:p w14:paraId="06D95D59" w14:textId="5DE775AA" w:rsidR="0038103D" w:rsidRPr="00246D36" w:rsidRDefault="0038103D" w:rsidP="0038103D">
      <w:pPr>
        <w:spacing w:line="276" w:lineRule="auto"/>
        <w:rPr>
          <w:rFonts w:ascii="Arial" w:hAnsi="Arial" w:cs="Arial"/>
          <w:b/>
          <w:bCs/>
          <w:color w:val="1074CB"/>
          <w:sz w:val="16"/>
          <w:szCs w:val="16"/>
          <w:u w:val="single"/>
          <w:lang w:eastAsia="en-GB"/>
        </w:rPr>
      </w:pPr>
      <w:r>
        <w:rPr>
          <w:rFonts w:ascii="Arial" w:hAnsi="Arial" w:cs="Arial"/>
          <w:b/>
          <w:bCs/>
          <w:color w:val="1074CB"/>
          <w:sz w:val="16"/>
          <w:szCs w:val="16"/>
          <w:u w:val="single"/>
          <w:lang w:eastAsia="en-GB"/>
        </w:rPr>
        <w:t>Notes to editors</w:t>
      </w:r>
      <w:r>
        <w:br/>
      </w:r>
      <w:r>
        <w:rPr>
          <w:rFonts w:ascii="Arial" w:hAnsi="Arial" w:cs="Arial"/>
          <w:color w:val="1074CB"/>
          <w:sz w:val="16"/>
          <w:szCs w:val="16"/>
          <w:lang w:eastAsia="en-GB"/>
        </w:rPr>
        <w:t xml:space="preserve">1 New LCV registrations, </w:t>
      </w:r>
      <w:r w:rsidR="00EF20C4">
        <w:rPr>
          <w:rFonts w:ascii="Arial" w:hAnsi="Arial" w:cs="Arial"/>
          <w:color w:val="1074CB"/>
          <w:sz w:val="16"/>
          <w:szCs w:val="16"/>
          <w:lang w:eastAsia="en-GB"/>
        </w:rPr>
        <w:t xml:space="preserve">April 2020: 3,387 units; </w:t>
      </w:r>
      <w:r>
        <w:rPr>
          <w:rFonts w:ascii="Arial" w:hAnsi="Arial" w:cs="Arial"/>
          <w:color w:val="1074CB"/>
          <w:sz w:val="16"/>
          <w:szCs w:val="16"/>
          <w:lang w:eastAsia="en-GB"/>
        </w:rPr>
        <w:t>April 2024: 23,889 unit</w:t>
      </w:r>
      <w:r w:rsidR="0050416A">
        <w:rPr>
          <w:rFonts w:ascii="Arial" w:hAnsi="Arial" w:cs="Arial"/>
          <w:color w:val="1074CB"/>
          <w:sz w:val="16"/>
          <w:szCs w:val="16"/>
          <w:lang w:eastAsia="en-GB"/>
        </w:rPr>
        <w:t>s</w:t>
      </w:r>
    </w:p>
    <w:p w14:paraId="5BDEE59D" w14:textId="0B7D3859" w:rsidR="0038103D" w:rsidRDefault="0038103D" w:rsidP="0038103D">
      <w:pPr>
        <w:spacing w:line="276" w:lineRule="auto"/>
      </w:pPr>
      <w:r>
        <w:rPr>
          <w:rFonts w:ascii="Arial" w:hAnsi="Arial" w:cs="Arial"/>
          <w:color w:val="1074CB"/>
          <w:sz w:val="16"/>
          <w:szCs w:val="16"/>
          <w:lang w:eastAsia="en-GB"/>
        </w:rPr>
        <w:t xml:space="preserve">2 </w:t>
      </w:r>
      <w:r>
        <w:rPr>
          <w:rFonts w:ascii="Arial" w:hAnsi="Arial" w:cs="Arial"/>
          <w:color w:val="1074CB"/>
          <w:sz w:val="16"/>
          <w:szCs w:val="16"/>
          <w:lang w:val="en-US" w:eastAsia="en-GB"/>
        </w:rPr>
        <w:t xml:space="preserve">SMMT’s BEV LCV </w:t>
      </w:r>
      <w:r>
        <w:rPr>
          <w:rFonts w:ascii="Arial" w:hAnsi="Arial" w:cs="Arial"/>
          <w:color w:val="1074CB"/>
          <w:sz w:val="16"/>
          <w:szCs w:val="16"/>
          <w:lang w:eastAsia="en-GB"/>
        </w:rPr>
        <w:t>registration data reflects the Vehicle Emissions Trading Scheme, in which BEVs weighing &gt;3.5-4.25t contribute towards each manufacturer’s target, in addition to those weighing ≤3.5t</w:t>
      </w:r>
    </w:p>
    <w:p w14:paraId="6BE5B6F5" w14:textId="1320A26A" w:rsidR="0038103D" w:rsidRDefault="0038103D" w:rsidP="0038103D">
      <w:pPr>
        <w:spacing w:line="276" w:lineRule="auto"/>
      </w:pPr>
      <w:r>
        <w:rPr>
          <w:rFonts w:ascii="Arial" w:hAnsi="Arial" w:cs="Arial"/>
          <w:color w:val="1074CB"/>
          <w:sz w:val="16"/>
          <w:szCs w:val="16"/>
          <w:lang w:eastAsia="en-GB"/>
        </w:rPr>
        <w:t> </w:t>
      </w:r>
    </w:p>
    <w:p w14:paraId="66A8B489" w14:textId="691C96E9" w:rsidR="0038103D" w:rsidRPr="001F0B56" w:rsidRDefault="0038103D" w:rsidP="0038103D">
      <w:pPr>
        <w:spacing w:after="240" w:line="276" w:lineRule="auto"/>
        <w:rPr>
          <w:b/>
          <w:bCs/>
        </w:rPr>
      </w:pPr>
      <w:r w:rsidRPr="001F0B56">
        <w:rPr>
          <w:rFonts w:ascii="Arial" w:hAnsi="Arial" w:cs="Arial"/>
          <w:b/>
          <w:bCs/>
          <w:color w:val="1074CB"/>
          <w:sz w:val="16"/>
          <w:szCs w:val="16"/>
          <w:lang w:eastAsia="en-GB"/>
        </w:rPr>
        <w:t>About SMMT and the UK automotive industry</w:t>
      </w:r>
    </w:p>
    <w:p w14:paraId="7122DC62" w14:textId="77777777" w:rsidR="0038103D" w:rsidRDefault="0038103D" w:rsidP="0038103D">
      <w:pPr>
        <w:spacing w:after="160" w:line="276" w:lineRule="auto"/>
        <w:jc w:val="both"/>
      </w:pPr>
      <w:r>
        <w:rPr>
          <w:rFonts w:ascii="Arial" w:hAnsi="Arial" w:cs="Arial"/>
          <w:color w:val="1074CB"/>
          <w:sz w:val="16"/>
          <w:szCs w:val="16"/>
          <w:lang w:eastAsia="en-GB"/>
        </w:rPr>
        <w:t xml:space="preserve">The Society of Motor Manufacturers and Traders (SMMT) is one of the largest and most influential trade associations, representing the automotive industry in the UK. </w:t>
      </w:r>
    </w:p>
    <w:p w14:paraId="616D9C07" w14:textId="77777777" w:rsidR="0038103D" w:rsidRDefault="0038103D" w:rsidP="0038103D">
      <w:pPr>
        <w:spacing w:after="160" w:line="276" w:lineRule="auto"/>
        <w:jc w:val="both"/>
      </w:pPr>
      <w:r>
        <w:rPr>
          <w:rFonts w:ascii="Arial" w:hAnsi="Arial" w:cs="Arial"/>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45079F45" w14:textId="77777777" w:rsidR="0038103D" w:rsidRDefault="0038103D" w:rsidP="0038103D">
      <w:pPr>
        <w:spacing w:after="160" w:line="276" w:lineRule="auto"/>
        <w:jc w:val="both"/>
      </w:pPr>
      <w:r>
        <w:rPr>
          <w:rFonts w:ascii="Arial" w:hAnsi="Arial" w:cs="Arial"/>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5075F507" w14:textId="77777777" w:rsidR="0038103D" w:rsidRDefault="0038103D" w:rsidP="0038103D">
      <w:pPr>
        <w:spacing w:before="100" w:beforeAutospacing="1" w:after="100" w:afterAutospacing="1" w:line="276" w:lineRule="auto"/>
        <w:jc w:val="both"/>
      </w:pPr>
      <w:r>
        <w:rPr>
          <w:rFonts w:ascii="Arial" w:hAnsi="Arial" w:cs="Arial"/>
          <w:color w:val="1074CB"/>
          <w:sz w:val="16"/>
          <w:szCs w:val="16"/>
        </w:rPr>
        <w:t>More detail on UK Automotive available in SMMT's Motor Industry Facts publication at </w:t>
      </w:r>
      <w:hyperlink r:id="rId11" w:tgtFrame="_blank" w:tooltip="http://www.smmt.co.uk/reports/smmt-motor-industry-facts/" w:history="1">
        <w:r w:rsidRPr="00587C44">
          <w:rPr>
            <w:rStyle w:val="Hyperlink"/>
            <w:rFonts w:ascii="Arial" w:hAnsi="Arial" w:cs="Arial"/>
            <w:color w:val="0070C0"/>
            <w:sz w:val="16"/>
            <w:szCs w:val="16"/>
          </w:rPr>
          <w:t>www.smmt.co.uk/reports/smmt-motor-industry-facts/</w:t>
        </w:r>
      </w:hyperlink>
    </w:p>
    <w:p w14:paraId="6DD8727D" w14:textId="77F5756A" w:rsidR="00BF2E47" w:rsidRDefault="0038103D" w:rsidP="004011CC">
      <w:pPr>
        <w:spacing w:after="160" w:line="252" w:lineRule="auto"/>
      </w:pPr>
      <w:r>
        <w:rPr>
          <w:rFonts w:ascii="Arial" w:hAnsi="Arial" w:cs="Arial"/>
          <w:b/>
          <w:bCs/>
          <w:color w:val="0070C0"/>
          <w:sz w:val="16"/>
          <w:szCs w:val="16"/>
        </w:rPr>
        <w:t>SMMT media contacts</w:t>
      </w:r>
      <w:r>
        <w:rPr>
          <w:rFonts w:ascii="Arial" w:hAnsi="Arial" w:cs="Arial"/>
          <w:color w:val="0070C0"/>
          <w:sz w:val="20"/>
          <w:szCs w:val="20"/>
        </w:rPr>
        <w:br/>
      </w:r>
      <w:r>
        <w:rPr>
          <w:rFonts w:ascii="Arial" w:hAnsi="Arial" w:cs="Arial"/>
          <w:color w:val="0070C0"/>
          <w:sz w:val="16"/>
          <w:szCs w:val="16"/>
        </w:rPr>
        <w:t xml:space="preserve">Paul Mauerhoff                       07809 522181            </w:t>
      </w:r>
      <w:hyperlink r:id="rId12" w:history="1">
        <w:r>
          <w:rPr>
            <w:rStyle w:val="Hyperlink"/>
            <w:rFonts w:ascii="Arial" w:hAnsi="Arial" w:cs="Arial"/>
            <w:color w:val="0070C0"/>
            <w:sz w:val="16"/>
            <w:szCs w:val="16"/>
          </w:rPr>
          <w:t>pmauerhoff@smmt.co.uk</w:t>
        </w:r>
      </w:hyperlink>
      <w:r>
        <w:rPr>
          <w:rFonts w:ascii="Arial" w:hAnsi="Arial" w:cs="Arial"/>
          <w:color w:val="0070C0"/>
          <w:sz w:val="16"/>
          <w:szCs w:val="16"/>
        </w:rPr>
        <w:t xml:space="preserve">  </w:t>
      </w:r>
      <w:r>
        <w:rPr>
          <w:rFonts w:ascii="Arial" w:hAnsi="Arial" w:cs="Arial"/>
          <w:color w:val="0070C0"/>
          <w:sz w:val="16"/>
          <w:szCs w:val="16"/>
        </w:rPr>
        <w:br/>
        <w:t xml:space="preserve">James Boley                           07927 668565            </w:t>
      </w:r>
      <w:hyperlink r:id="rId13" w:history="1">
        <w:r>
          <w:rPr>
            <w:rStyle w:val="Hyperlink"/>
            <w:rFonts w:ascii="Arial" w:hAnsi="Arial" w:cs="Arial"/>
            <w:color w:val="0070C0"/>
            <w:sz w:val="16"/>
            <w:szCs w:val="16"/>
          </w:rPr>
          <w:t>jboley@smmt.co.uk</w:t>
        </w:r>
      </w:hyperlink>
      <w:r>
        <w:rPr>
          <w:rFonts w:ascii="Arial" w:hAnsi="Arial" w:cs="Arial"/>
          <w:color w:val="0070C0"/>
          <w:sz w:val="16"/>
          <w:szCs w:val="16"/>
          <w:u w:val="single"/>
        </w:rPr>
        <w:br/>
      </w:r>
      <w:r>
        <w:rPr>
          <w:rFonts w:ascii="Arial" w:hAnsi="Arial" w:cs="Arial"/>
          <w:color w:val="0070C0"/>
          <w:sz w:val="16"/>
          <w:szCs w:val="16"/>
        </w:rPr>
        <w:t xml:space="preserve">Rebecca Gibbs                       07708480889             </w:t>
      </w:r>
      <w:hyperlink r:id="rId14" w:history="1">
        <w:r>
          <w:rPr>
            <w:rStyle w:val="Hyperlink"/>
            <w:rFonts w:ascii="Arial" w:hAnsi="Arial" w:cs="Arial"/>
            <w:color w:val="0070C0"/>
            <w:sz w:val="16"/>
            <w:szCs w:val="16"/>
          </w:rPr>
          <w:t>rgibbs@smmt.co.uk</w:t>
        </w:r>
      </w:hyperlink>
      <w:r>
        <w:rPr>
          <w:rFonts w:ascii="Arial" w:hAnsi="Arial" w:cs="Arial"/>
          <w:color w:val="0070C0"/>
          <w:sz w:val="16"/>
          <w:szCs w:val="16"/>
        </w:rPr>
        <w:br/>
        <w:t xml:space="preserve">Scott Clarke                            07912 799959            </w:t>
      </w:r>
      <w:hyperlink r:id="rId15" w:history="1">
        <w:r>
          <w:rPr>
            <w:rStyle w:val="Hyperlink"/>
            <w:rFonts w:ascii="Arial" w:hAnsi="Arial" w:cs="Arial"/>
            <w:color w:val="0070C0"/>
            <w:sz w:val="16"/>
            <w:szCs w:val="16"/>
          </w:rPr>
          <w:t>sclarke@smmt.co.uk</w:t>
        </w:r>
      </w:hyperlink>
      <w:r>
        <w:rPr>
          <w:rFonts w:ascii="Arial" w:hAnsi="Arial" w:cs="Arial"/>
          <w:color w:val="0070C0"/>
          <w:sz w:val="16"/>
          <w:szCs w:val="16"/>
        </w:rPr>
        <w:t>       </w:t>
      </w:r>
      <w:r>
        <w:rPr>
          <w:rFonts w:ascii="Arial" w:hAnsi="Arial" w:cs="Arial"/>
          <w:color w:val="0070C0"/>
          <w:sz w:val="16"/>
          <w:szCs w:val="16"/>
        </w:rPr>
        <w:br/>
        <w:t xml:space="preserve">Emma Butcher                        07880 191825            </w:t>
      </w:r>
      <w:hyperlink r:id="rId16" w:history="1">
        <w:r>
          <w:rPr>
            <w:rStyle w:val="Hyperlink"/>
            <w:rFonts w:ascii="Arial" w:hAnsi="Arial" w:cs="Arial"/>
            <w:color w:val="0070C0"/>
            <w:sz w:val="16"/>
            <w:szCs w:val="16"/>
          </w:rPr>
          <w:t>ebutcher@smmt.co.uk</w:t>
        </w:r>
      </w:hyperlink>
      <w:r>
        <w:rPr>
          <w:rFonts w:ascii="Arial" w:hAnsi="Arial" w:cs="Arial"/>
          <w:color w:val="0070C0"/>
          <w:sz w:val="16"/>
          <w:szCs w:val="16"/>
          <w:u w:val="single"/>
        </w:rPr>
        <w:br/>
      </w:r>
      <w:r>
        <w:rPr>
          <w:rFonts w:ascii="Arial" w:hAnsi="Arial" w:cs="Arial"/>
          <w:color w:val="0070C0"/>
          <w:sz w:val="16"/>
          <w:szCs w:val="16"/>
        </w:rPr>
        <w:t xml:space="preserve">Abigail Smythe                        07708 480891            </w:t>
      </w:r>
      <w:hyperlink r:id="rId17" w:history="1">
        <w:r>
          <w:rPr>
            <w:rStyle w:val="Hyperlink"/>
            <w:rFonts w:ascii="Arial" w:hAnsi="Arial" w:cs="Arial"/>
            <w:sz w:val="16"/>
            <w:szCs w:val="16"/>
          </w:rPr>
          <w:t>asmythe@smmt.co.uk</w:t>
        </w:r>
      </w:hyperlink>
    </w:p>
    <w:sectPr w:rsidR="00BF2E47">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CEC38" w14:textId="77777777" w:rsidR="00D72270" w:rsidRDefault="00D72270" w:rsidP="00647531">
      <w:r>
        <w:separator/>
      </w:r>
    </w:p>
  </w:endnote>
  <w:endnote w:type="continuationSeparator" w:id="0">
    <w:p w14:paraId="3584ED20" w14:textId="77777777" w:rsidR="00D72270" w:rsidRDefault="00D72270" w:rsidP="00647531">
      <w:r>
        <w:continuationSeparator/>
      </w:r>
    </w:p>
  </w:endnote>
  <w:endnote w:type="continuationNotice" w:id="1">
    <w:p w14:paraId="0812474A" w14:textId="77777777" w:rsidR="00D72270" w:rsidRDefault="00D72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ADBD8" w14:textId="77777777" w:rsidR="00D72270" w:rsidRDefault="00D72270" w:rsidP="00647531">
      <w:r>
        <w:separator/>
      </w:r>
    </w:p>
  </w:footnote>
  <w:footnote w:type="continuationSeparator" w:id="0">
    <w:p w14:paraId="418B38DA" w14:textId="77777777" w:rsidR="00D72270" w:rsidRDefault="00D72270" w:rsidP="00647531">
      <w:r>
        <w:continuationSeparator/>
      </w:r>
    </w:p>
  </w:footnote>
  <w:footnote w:type="continuationNotice" w:id="1">
    <w:p w14:paraId="40BD8DCF" w14:textId="77777777" w:rsidR="00D72270" w:rsidRDefault="00D722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39C4C" w14:textId="6A82310D" w:rsidR="009723F3" w:rsidRDefault="009723F3" w:rsidP="00253CA0">
    <w:pPr>
      <w:pStyle w:val="Header"/>
      <w:jc w:val="right"/>
    </w:pPr>
    <w:r>
      <w:rPr>
        <w:noProof/>
      </w:rPr>
      <w:drawing>
        <wp:inline distT="0" distB="0" distL="0" distR="0" wp14:anchorId="19BDFFD3" wp14:editId="46D358EE">
          <wp:extent cx="2047875" cy="681342"/>
          <wp:effectExtent l="0" t="0" r="0" b="5080"/>
          <wp:docPr id="1" name="Picture 1" descr="SMMT Logo | Ennis &amp; 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 Logo | Ennis &amp; Co"/>
                  <pic:cNvPicPr>
                    <a:picLocks noChangeAspect="1" noChangeArrowheads="1"/>
                  </pic:cNvPicPr>
                </pic:nvPicPr>
                <pic:blipFill rotWithShape="1">
                  <a:blip r:embed="rId1">
                    <a:extLst>
                      <a:ext uri="{28A0092B-C50C-407E-A947-70E740481C1C}">
                        <a14:useLocalDpi xmlns:a14="http://schemas.microsoft.com/office/drawing/2010/main" val="0"/>
                      </a:ext>
                    </a:extLst>
                  </a:blip>
                  <a:srcRect t="26933" r="4965" b="28801"/>
                  <a:stretch/>
                </pic:blipFill>
                <pic:spPr bwMode="auto">
                  <a:xfrm>
                    <a:off x="0" y="0"/>
                    <a:ext cx="2101421" cy="69915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032430"/>
    <w:multiLevelType w:val="hybridMultilevel"/>
    <w:tmpl w:val="EECCA6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675452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03D"/>
    <w:rsid w:val="0003121F"/>
    <w:rsid w:val="00047AD6"/>
    <w:rsid w:val="000642FC"/>
    <w:rsid w:val="00066AF7"/>
    <w:rsid w:val="000700E8"/>
    <w:rsid w:val="00073E2A"/>
    <w:rsid w:val="00090C24"/>
    <w:rsid w:val="000F089B"/>
    <w:rsid w:val="00106701"/>
    <w:rsid w:val="00111DB2"/>
    <w:rsid w:val="00125C2C"/>
    <w:rsid w:val="001408AE"/>
    <w:rsid w:val="00147849"/>
    <w:rsid w:val="001648FD"/>
    <w:rsid w:val="00190389"/>
    <w:rsid w:val="0019214B"/>
    <w:rsid w:val="0019718E"/>
    <w:rsid w:val="001A2D3D"/>
    <w:rsid w:val="001B6560"/>
    <w:rsid w:val="001C00D5"/>
    <w:rsid w:val="001D02BE"/>
    <w:rsid w:val="001E249B"/>
    <w:rsid w:val="001F098F"/>
    <w:rsid w:val="001F0B56"/>
    <w:rsid w:val="001F4987"/>
    <w:rsid w:val="00204ACE"/>
    <w:rsid w:val="00227913"/>
    <w:rsid w:val="00246D36"/>
    <w:rsid w:val="00253CA0"/>
    <w:rsid w:val="002B2314"/>
    <w:rsid w:val="002B46B5"/>
    <w:rsid w:val="002D328B"/>
    <w:rsid w:val="002F3E0D"/>
    <w:rsid w:val="002F5435"/>
    <w:rsid w:val="00327632"/>
    <w:rsid w:val="003337F6"/>
    <w:rsid w:val="00355DD2"/>
    <w:rsid w:val="00361E22"/>
    <w:rsid w:val="00374DFC"/>
    <w:rsid w:val="00375D4C"/>
    <w:rsid w:val="0038103D"/>
    <w:rsid w:val="00392BEF"/>
    <w:rsid w:val="003A3D19"/>
    <w:rsid w:val="003C1335"/>
    <w:rsid w:val="003C792A"/>
    <w:rsid w:val="003F2538"/>
    <w:rsid w:val="003F3F62"/>
    <w:rsid w:val="004011CC"/>
    <w:rsid w:val="00402C9E"/>
    <w:rsid w:val="00423A00"/>
    <w:rsid w:val="004367E6"/>
    <w:rsid w:val="00454D90"/>
    <w:rsid w:val="00485ACF"/>
    <w:rsid w:val="0049019F"/>
    <w:rsid w:val="004C5E42"/>
    <w:rsid w:val="004E23E4"/>
    <w:rsid w:val="004E320A"/>
    <w:rsid w:val="0050416A"/>
    <w:rsid w:val="0051096C"/>
    <w:rsid w:val="00512C68"/>
    <w:rsid w:val="005207EE"/>
    <w:rsid w:val="005410D0"/>
    <w:rsid w:val="0055291E"/>
    <w:rsid w:val="00555C8C"/>
    <w:rsid w:val="005574F0"/>
    <w:rsid w:val="0056750D"/>
    <w:rsid w:val="00574213"/>
    <w:rsid w:val="00586625"/>
    <w:rsid w:val="00587C44"/>
    <w:rsid w:val="005A0D13"/>
    <w:rsid w:val="005C2B12"/>
    <w:rsid w:val="005D66C9"/>
    <w:rsid w:val="00600863"/>
    <w:rsid w:val="0060371B"/>
    <w:rsid w:val="00611ADF"/>
    <w:rsid w:val="0061520F"/>
    <w:rsid w:val="006248D3"/>
    <w:rsid w:val="006308CC"/>
    <w:rsid w:val="00640FEF"/>
    <w:rsid w:val="006450B7"/>
    <w:rsid w:val="00647531"/>
    <w:rsid w:val="00654946"/>
    <w:rsid w:val="0065546A"/>
    <w:rsid w:val="0069267F"/>
    <w:rsid w:val="006A2D20"/>
    <w:rsid w:val="006B2877"/>
    <w:rsid w:val="006B521B"/>
    <w:rsid w:val="006D77C9"/>
    <w:rsid w:val="007019D9"/>
    <w:rsid w:val="007068E7"/>
    <w:rsid w:val="00710A35"/>
    <w:rsid w:val="007151A5"/>
    <w:rsid w:val="00736806"/>
    <w:rsid w:val="00736F4F"/>
    <w:rsid w:val="00741BA3"/>
    <w:rsid w:val="00744EE5"/>
    <w:rsid w:val="00771732"/>
    <w:rsid w:val="00791F99"/>
    <w:rsid w:val="007B64F3"/>
    <w:rsid w:val="007D46D4"/>
    <w:rsid w:val="007E29BC"/>
    <w:rsid w:val="0080285D"/>
    <w:rsid w:val="008118F1"/>
    <w:rsid w:val="00811DBF"/>
    <w:rsid w:val="00844FC3"/>
    <w:rsid w:val="00850A4F"/>
    <w:rsid w:val="008627A1"/>
    <w:rsid w:val="00864A86"/>
    <w:rsid w:val="00864EC4"/>
    <w:rsid w:val="00893DDD"/>
    <w:rsid w:val="008B4F67"/>
    <w:rsid w:val="008D2EF0"/>
    <w:rsid w:val="008D6E97"/>
    <w:rsid w:val="008F0663"/>
    <w:rsid w:val="00903F6B"/>
    <w:rsid w:val="009232C9"/>
    <w:rsid w:val="00945F3F"/>
    <w:rsid w:val="009723F3"/>
    <w:rsid w:val="009844EA"/>
    <w:rsid w:val="009A20B9"/>
    <w:rsid w:val="009C402A"/>
    <w:rsid w:val="00A337A8"/>
    <w:rsid w:val="00A41A82"/>
    <w:rsid w:val="00A43B20"/>
    <w:rsid w:val="00A53F48"/>
    <w:rsid w:val="00A65C8F"/>
    <w:rsid w:val="00A66D5B"/>
    <w:rsid w:val="00A91CD7"/>
    <w:rsid w:val="00A9749C"/>
    <w:rsid w:val="00AA40C7"/>
    <w:rsid w:val="00AC2831"/>
    <w:rsid w:val="00AD1101"/>
    <w:rsid w:val="00AE5852"/>
    <w:rsid w:val="00AF4189"/>
    <w:rsid w:val="00AF7DE7"/>
    <w:rsid w:val="00B206BA"/>
    <w:rsid w:val="00B525C4"/>
    <w:rsid w:val="00B54783"/>
    <w:rsid w:val="00B61EF9"/>
    <w:rsid w:val="00B70F88"/>
    <w:rsid w:val="00B83293"/>
    <w:rsid w:val="00B857A3"/>
    <w:rsid w:val="00B86DFE"/>
    <w:rsid w:val="00B87D03"/>
    <w:rsid w:val="00B90593"/>
    <w:rsid w:val="00BA495A"/>
    <w:rsid w:val="00BC51EF"/>
    <w:rsid w:val="00BC7E06"/>
    <w:rsid w:val="00BE04C4"/>
    <w:rsid w:val="00BE0FC2"/>
    <w:rsid w:val="00BF04B0"/>
    <w:rsid w:val="00BF0F86"/>
    <w:rsid w:val="00BF2E47"/>
    <w:rsid w:val="00C01015"/>
    <w:rsid w:val="00C04495"/>
    <w:rsid w:val="00C067C7"/>
    <w:rsid w:val="00C22519"/>
    <w:rsid w:val="00C346AD"/>
    <w:rsid w:val="00C35440"/>
    <w:rsid w:val="00C3687D"/>
    <w:rsid w:val="00C53F67"/>
    <w:rsid w:val="00C61126"/>
    <w:rsid w:val="00C636A3"/>
    <w:rsid w:val="00C81352"/>
    <w:rsid w:val="00C90893"/>
    <w:rsid w:val="00CE321E"/>
    <w:rsid w:val="00D10FA4"/>
    <w:rsid w:val="00D32D95"/>
    <w:rsid w:val="00D55CB1"/>
    <w:rsid w:val="00D67D30"/>
    <w:rsid w:val="00D72270"/>
    <w:rsid w:val="00D838DB"/>
    <w:rsid w:val="00DA6194"/>
    <w:rsid w:val="00DE277D"/>
    <w:rsid w:val="00DE2A88"/>
    <w:rsid w:val="00DE6BC7"/>
    <w:rsid w:val="00E1295D"/>
    <w:rsid w:val="00E266D8"/>
    <w:rsid w:val="00E53A58"/>
    <w:rsid w:val="00E67EBE"/>
    <w:rsid w:val="00E71782"/>
    <w:rsid w:val="00E848D8"/>
    <w:rsid w:val="00EA58B7"/>
    <w:rsid w:val="00EC01A5"/>
    <w:rsid w:val="00ED4559"/>
    <w:rsid w:val="00EE0D5C"/>
    <w:rsid w:val="00EF20C4"/>
    <w:rsid w:val="00EF43B1"/>
    <w:rsid w:val="00F15B83"/>
    <w:rsid w:val="00F35D93"/>
    <w:rsid w:val="00F90D70"/>
    <w:rsid w:val="00F96833"/>
    <w:rsid w:val="00FD77A6"/>
    <w:rsid w:val="021203A7"/>
    <w:rsid w:val="07907C6E"/>
    <w:rsid w:val="07E28386"/>
    <w:rsid w:val="09B0E1AB"/>
    <w:rsid w:val="0AF3E8E0"/>
    <w:rsid w:val="0C58680E"/>
    <w:rsid w:val="108C4D2F"/>
    <w:rsid w:val="18444BB2"/>
    <w:rsid w:val="1DECE8E9"/>
    <w:rsid w:val="24098AE6"/>
    <w:rsid w:val="291C6889"/>
    <w:rsid w:val="2C5F2EC5"/>
    <w:rsid w:val="2E4B9E41"/>
    <w:rsid w:val="30272644"/>
    <w:rsid w:val="33BA9A78"/>
    <w:rsid w:val="345D8F4F"/>
    <w:rsid w:val="3C677C39"/>
    <w:rsid w:val="3F4F276D"/>
    <w:rsid w:val="4299361A"/>
    <w:rsid w:val="429A13B7"/>
    <w:rsid w:val="46239C94"/>
    <w:rsid w:val="485E6670"/>
    <w:rsid w:val="490409E6"/>
    <w:rsid w:val="52B6841E"/>
    <w:rsid w:val="596A1F34"/>
    <w:rsid w:val="59BBE71D"/>
    <w:rsid w:val="59D23337"/>
    <w:rsid w:val="5A088EA5"/>
    <w:rsid w:val="5BD705A0"/>
    <w:rsid w:val="5D26762C"/>
    <w:rsid w:val="6CF9EA0D"/>
    <w:rsid w:val="72032568"/>
    <w:rsid w:val="72859505"/>
    <w:rsid w:val="775B1EFE"/>
    <w:rsid w:val="78517279"/>
    <w:rsid w:val="7CC24B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7CFF"/>
  <w15:chartTrackingRefBased/>
  <w15:docId w15:val="{428A7A2D-D9CA-41D9-A659-61791B203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03D"/>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semiHidden/>
    <w:unhideWhenUsed/>
    <w:rsid w:val="0038103D"/>
    <w:rPr>
      <w:color w:val="0563C1"/>
      <w:u w:val="single"/>
    </w:rPr>
  </w:style>
  <w:style w:type="paragraph" w:styleId="Header">
    <w:name w:val="header"/>
    <w:basedOn w:val="Normal"/>
    <w:link w:val="HeaderChar"/>
    <w:uiPriority w:val="99"/>
    <w:unhideWhenUsed/>
    <w:rsid w:val="00647531"/>
    <w:pPr>
      <w:tabs>
        <w:tab w:val="center" w:pos="4513"/>
        <w:tab w:val="right" w:pos="9026"/>
      </w:tabs>
    </w:pPr>
  </w:style>
  <w:style w:type="character" w:customStyle="1" w:styleId="HeaderChar">
    <w:name w:val="Header Char"/>
    <w:basedOn w:val="DefaultParagraphFont"/>
    <w:link w:val="Header"/>
    <w:uiPriority w:val="99"/>
    <w:rsid w:val="00647531"/>
    <w:rPr>
      <w:rFonts w:ascii="Calibri" w:hAnsi="Calibri" w:cs="Calibri"/>
      <w:sz w:val="22"/>
      <w:szCs w:val="22"/>
    </w:rPr>
  </w:style>
  <w:style w:type="paragraph" w:styleId="Footer">
    <w:name w:val="footer"/>
    <w:basedOn w:val="Normal"/>
    <w:link w:val="FooterChar"/>
    <w:uiPriority w:val="99"/>
    <w:unhideWhenUsed/>
    <w:rsid w:val="00647531"/>
    <w:pPr>
      <w:tabs>
        <w:tab w:val="center" w:pos="4513"/>
        <w:tab w:val="right" w:pos="9026"/>
      </w:tabs>
    </w:pPr>
  </w:style>
  <w:style w:type="character" w:customStyle="1" w:styleId="FooterChar">
    <w:name w:val="Footer Char"/>
    <w:basedOn w:val="DefaultParagraphFont"/>
    <w:link w:val="Footer"/>
    <w:uiPriority w:val="99"/>
    <w:rsid w:val="00647531"/>
    <w:rPr>
      <w:rFonts w:ascii="Calibri" w:hAnsi="Calibri" w:cs="Calibri"/>
      <w:sz w:val="22"/>
      <w:szCs w:val="22"/>
    </w:rPr>
  </w:style>
  <w:style w:type="paragraph" w:styleId="Revision">
    <w:name w:val="Revision"/>
    <w:hidden/>
    <w:uiPriority w:val="99"/>
    <w:semiHidden/>
    <w:rsid w:val="00611ADF"/>
    <w:rPr>
      <w:rFonts w:ascii="Calibri" w:hAnsi="Calibri" w:cs="Calibri"/>
      <w:sz w:val="22"/>
      <w:szCs w:val="22"/>
    </w:rPr>
  </w:style>
  <w:style w:type="character" w:styleId="CommentReference">
    <w:name w:val="annotation reference"/>
    <w:basedOn w:val="DefaultParagraphFont"/>
    <w:uiPriority w:val="99"/>
    <w:semiHidden/>
    <w:unhideWhenUsed/>
    <w:rsid w:val="00611ADF"/>
    <w:rPr>
      <w:sz w:val="16"/>
      <w:szCs w:val="16"/>
    </w:rPr>
  </w:style>
  <w:style w:type="paragraph" w:styleId="CommentText">
    <w:name w:val="annotation text"/>
    <w:basedOn w:val="Normal"/>
    <w:link w:val="CommentTextChar"/>
    <w:uiPriority w:val="99"/>
    <w:unhideWhenUsed/>
    <w:rsid w:val="00611ADF"/>
    <w:rPr>
      <w:sz w:val="20"/>
      <w:szCs w:val="20"/>
    </w:rPr>
  </w:style>
  <w:style w:type="character" w:customStyle="1" w:styleId="CommentTextChar">
    <w:name w:val="Comment Text Char"/>
    <w:basedOn w:val="DefaultParagraphFont"/>
    <w:link w:val="CommentText"/>
    <w:uiPriority w:val="99"/>
    <w:rsid w:val="00611ADF"/>
    <w:rPr>
      <w:rFonts w:ascii="Calibri" w:hAnsi="Calibri" w:cs="Calibri"/>
    </w:rPr>
  </w:style>
  <w:style w:type="paragraph" w:styleId="CommentSubject">
    <w:name w:val="annotation subject"/>
    <w:basedOn w:val="CommentText"/>
    <w:next w:val="CommentText"/>
    <w:link w:val="CommentSubjectChar"/>
    <w:uiPriority w:val="99"/>
    <w:semiHidden/>
    <w:unhideWhenUsed/>
    <w:rsid w:val="00611ADF"/>
    <w:rPr>
      <w:b/>
      <w:bCs/>
    </w:rPr>
  </w:style>
  <w:style w:type="character" w:customStyle="1" w:styleId="CommentSubjectChar">
    <w:name w:val="Comment Subject Char"/>
    <w:basedOn w:val="CommentTextChar"/>
    <w:link w:val="CommentSubject"/>
    <w:uiPriority w:val="99"/>
    <w:semiHidden/>
    <w:rsid w:val="00611ADF"/>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80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boley@smmt.co.uk"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mauerhoff@smmt.co.uk" TargetMode="External"/><Relationship Id="rId17" Type="http://schemas.openxmlformats.org/officeDocument/2006/relationships/hyperlink" Target="mailto:asmythe@smmt.co.uk" TargetMode="External"/><Relationship Id="rId2" Type="http://schemas.openxmlformats.org/officeDocument/2006/relationships/customXml" Target="../customXml/item2.xml"/><Relationship Id="rId16" Type="http://schemas.openxmlformats.org/officeDocument/2006/relationships/hyperlink" Target="mailto:ebutcher@smmt.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mmt.co.uk/reports/smmt-motor-industry-facts/" TargetMode="External"/><Relationship Id="rId5" Type="http://schemas.openxmlformats.org/officeDocument/2006/relationships/numbering" Target="numbering.xml"/><Relationship Id="rId15" Type="http://schemas.openxmlformats.org/officeDocument/2006/relationships/hyperlink" Target="mailto:sclarke@smmt.co.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gibbs@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795938-2876-4D61-A4BC-90302FEB24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A0744E3A-C798-46D0-816C-056B630EAAAE}">
  <ds:schemaRefs>
    <ds:schemaRef ds:uri="http://schemas.openxmlformats.org/officeDocument/2006/bibliography"/>
  </ds:schemaRefs>
</ds:datastoreItem>
</file>

<file path=customXml/itemProps3.xml><?xml version="1.0" encoding="utf-8"?>
<ds:datastoreItem xmlns:ds="http://schemas.openxmlformats.org/officeDocument/2006/customXml" ds:itemID="{4C940062-A2DC-4EB6-962B-CFAADD9DB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2BD28B-43CD-4438-9F23-9D5F746617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6475</Characters>
  <Application>Microsoft Office Word</Application>
  <DocSecurity>4</DocSecurity>
  <Lines>53</Lines>
  <Paragraphs>15</Paragraphs>
  <ScaleCrop>false</ScaleCrop>
  <Company/>
  <LinksUpToDate>false</LinksUpToDate>
  <CharactersWithSpaces>7595</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Emma Butcher</cp:lastModifiedBy>
  <cp:revision>48</cp:revision>
  <dcterms:created xsi:type="dcterms:W3CDTF">2025-05-07T00:44:00Z</dcterms:created>
  <dcterms:modified xsi:type="dcterms:W3CDTF">2025-05-06T09:24:00Z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MediaServiceImageTags">
    <vt:lpwstr/>
  </property>
</Properties>
</file>