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6B3606" w:rsidP="006B3606">
      <w:pPr>
        <w:pStyle w:val="Heading1"/>
        <w:ind w:right="142"/>
      </w:pPr>
      <w:r w:rsidRPr="00440369">
        <w:rPr>
          <w:rFonts w:ascii="Arial" w:eastAsiaTheme="minorEastAsia" w:hAnsi="Arial" w:cs="Arial"/>
          <w:b w:val="0"/>
          <w:bCs/>
          <w:color w:val="1074CB"/>
          <w:sz w:val="44"/>
          <w:szCs w:val="44"/>
        </w:rPr>
        <w:t>20 March 2014</w:t>
      </w:r>
      <w:r>
        <w:rPr>
          <w:rFonts w:ascii="Arial" w:eastAsiaTheme="minorEastAsia" w:hAnsi="Arial" w:cs="Arial"/>
          <w:bCs/>
          <w:color w:val="FF0000"/>
          <w:sz w:val="44"/>
          <w:szCs w:val="44"/>
        </w:rPr>
        <w:t xml:space="preserve"> </w:t>
      </w:r>
      <w:r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 xml:space="preserve">February </w:t>
      </w:r>
      <w:r w:rsidRPr="00696C6A">
        <w:rPr>
          <w:rFonts w:ascii="Arial" w:eastAsiaTheme="minorEastAsia" w:hAnsi="Arial" w:cs="Arial"/>
          <w:b w:val="0"/>
          <w:bCs/>
          <w:color w:val="1074CB"/>
          <w:sz w:val="28"/>
          <w:szCs w:val="28"/>
        </w:rPr>
        <w:t>201</w:t>
      </w:r>
      <w:r>
        <w:rPr>
          <w:rFonts w:ascii="Arial" w:eastAsiaTheme="minorEastAsia" w:hAnsi="Arial" w:cs="Arial"/>
          <w:b w:val="0"/>
          <w:bCs/>
          <w:color w:val="1074CB"/>
          <w:sz w:val="28"/>
          <w:szCs w:val="28"/>
        </w:rPr>
        <w:t>4</w:t>
      </w:r>
      <w:r w:rsidRPr="00696C6A">
        <w:rPr>
          <w:rFonts w:ascii="Arial" w:eastAsiaTheme="minorEastAsia" w:hAnsi="Arial" w:cs="Arial"/>
          <w:b w:val="0"/>
          <w:bCs/>
          <w:color w:val="1074CB"/>
          <w:sz w:val="28"/>
          <w:szCs w:val="28"/>
        </w:rPr>
        <w:t>)</w:t>
      </w:r>
    </w:p>
    <w:p w:rsidR="00C80E70" w:rsidRPr="007B7D91" w:rsidRDefault="00880351" w:rsidP="00C80E70">
      <w:r w:rsidRPr="00880351">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C80E70" w:rsidRPr="00325254" w:rsidRDefault="00F339C4" w:rsidP="00C80E7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February </w:t>
      </w:r>
      <w:r w:rsidR="005407A6" w:rsidRPr="00325254">
        <w:rPr>
          <w:rFonts w:ascii="Arial" w:eastAsiaTheme="minorEastAsia" w:hAnsi="Arial" w:cs="Arial"/>
          <w:bCs/>
          <w:color w:val="1074CB"/>
          <w:sz w:val="36"/>
          <w:szCs w:val="36"/>
        </w:rPr>
        <w:t>CV</w:t>
      </w:r>
      <w:r w:rsidR="00761183" w:rsidRPr="00325254">
        <w:rPr>
          <w:rFonts w:ascii="Arial" w:eastAsiaTheme="minorEastAsia" w:hAnsi="Arial" w:cs="Arial"/>
          <w:bCs/>
          <w:color w:val="1074CB"/>
          <w:sz w:val="36"/>
          <w:szCs w:val="36"/>
        </w:rPr>
        <w:t xml:space="preserve"> </w:t>
      </w:r>
      <w:r w:rsidR="00325254" w:rsidRPr="00325254">
        <w:rPr>
          <w:rFonts w:ascii="Arial" w:eastAsiaTheme="minorEastAsia" w:hAnsi="Arial" w:cs="Arial"/>
          <w:bCs/>
          <w:color w:val="1074CB"/>
          <w:sz w:val="36"/>
          <w:szCs w:val="36"/>
        </w:rPr>
        <w:t xml:space="preserve">output </w:t>
      </w:r>
      <w:r>
        <w:rPr>
          <w:rFonts w:ascii="Arial" w:eastAsiaTheme="minorEastAsia" w:hAnsi="Arial" w:cs="Arial"/>
          <w:bCs/>
          <w:color w:val="1074CB"/>
          <w:sz w:val="36"/>
          <w:szCs w:val="36"/>
        </w:rPr>
        <w:t xml:space="preserve">remains down </w:t>
      </w:r>
      <w:r w:rsidR="00325254" w:rsidRPr="00325254">
        <w:rPr>
          <w:rFonts w:ascii="Arial" w:eastAsiaTheme="minorEastAsia" w:hAnsi="Arial" w:cs="Arial"/>
          <w:bCs/>
          <w:color w:val="1074CB"/>
          <w:sz w:val="36"/>
          <w:szCs w:val="36"/>
        </w:rPr>
        <w:t xml:space="preserve">as </w:t>
      </w:r>
      <w:r w:rsidR="00E14BEF" w:rsidRPr="00325254">
        <w:rPr>
          <w:rFonts w:ascii="Arial" w:eastAsiaTheme="minorEastAsia" w:hAnsi="Arial" w:cs="Arial"/>
          <w:bCs/>
          <w:color w:val="1074CB"/>
          <w:sz w:val="36"/>
          <w:szCs w:val="36"/>
        </w:rPr>
        <w:t xml:space="preserve">restructuring </w:t>
      </w:r>
      <w:r w:rsidR="00D96424">
        <w:rPr>
          <w:rFonts w:ascii="Arial" w:eastAsiaTheme="minorEastAsia" w:hAnsi="Arial" w:cs="Arial"/>
          <w:bCs/>
          <w:color w:val="1074CB"/>
          <w:sz w:val="36"/>
          <w:szCs w:val="36"/>
        </w:rPr>
        <w:t xml:space="preserve">impact rolls </w:t>
      </w:r>
      <w:r>
        <w:rPr>
          <w:rFonts w:ascii="Arial" w:eastAsiaTheme="minorEastAsia" w:hAnsi="Arial" w:cs="Arial"/>
          <w:bCs/>
          <w:color w:val="1074CB"/>
          <w:sz w:val="36"/>
          <w:szCs w:val="36"/>
        </w:rPr>
        <w:t>on</w:t>
      </w:r>
    </w:p>
    <w:p w:rsidR="00C80E70" w:rsidRPr="00325254" w:rsidRDefault="00C80E70" w:rsidP="00C80E70">
      <w:pPr>
        <w:rPr>
          <w:sz w:val="10"/>
          <w:szCs w:val="10"/>
        </w:rPr>
      </w:pPr>
    </w:p>
    <w:p w:rsidR="00440369" w:rsidRDefault="00440369" w:rsidP="00440369">
      <w:pPr>
        <w:numPr>
          <w:ilvl w:val="0"/>
          <w:numId w:val="4"/>
        </w:numPr>
        <w:spacing w:line="360" w:lineRule="auto"/>
        <w:ind w:hanging="76"/>
      </w:pPr>
      <w:r>
        <w:rPr>
          <w:rFonts w:ascii="Arial" w:hAnsi="Arial" w:cs="Arial"/>
          <w:sz w:val="20"/>
        </w:rPr>
        <w:t>Commercial vehicle (CV) manufacturing output fell 22.1% in February to 6,235 units.</w:t>
      </w:r>
    </w:p>
    <w:p w:rsidR="00440369" w:rsidRDefault="00440369" w:rsidP="00440369">
      <w:pPr>
        <w:numPr>
          <w:ilvl w:val="0"/>
          <w:numId w:val="4"/>
        </w:numPr>
        <w:spacing w:line="360" w:lineRule="auto"/>
        <w:ind w:hanging="76"/>
      </w:pPr>
      <w:r>
        <w:rPr>
          <w:rFonts w:ascii="Arial" w:hAnsi="Arial" w:cs="Arial"/>
          <w:sz w:val="20"/>
        </w:rPr>
        <w:t>This marked the eighth successive monthly drop and left year-to-date volumes down 18.4%.</w:t>
      </w:r>
    </w:p>
    <w:p w:rsidR="00440369" w:rsidRDefault="00440369" w:rsidP="00440369">
      <w:pPr>
        <w:numPr>
          <w:ilvl w:val="0"/>
          <w:numId w:val="4"/>
        </w:numPr>
        <w:spacing w:line="360" w:lineRule="auto"/>
        <w:ind w:hanging="76"/>
      </w:pPr>
      <w:r>
        <w:rPr>
          <w:rFonts w:ascii="Arial" w:hAnsi="Arial" w:cs="Arial"/>
          <w:sz w:val="20"/>
        </w:rPr>
        <w:t xml:space="preserve">The impact of restructuring </w:t>
      </w:r>
      <w:r w:rsidR="003C76B4">
        <w:rPr>
          <w:rFonts w:ascii="Arial" w:hAnsi="Arial" w:cs="Arial"/>
          <w:sz w:val="20"/>
        </w:rPr>
        <w:t>continues to be</w:t>
      </w:r>
      <w:r>
        <w:rPr>
          <w:rFonts w:ascii="Arial" w:hAnsi="Arial" w:cs="Arial"/>
          <w:sz w:val="20"/>
        </w:rPr>
        <w:t xml:space="preserve"> felt across home and export markets. </w:t>
      </w:r>
    </w:p>
    <w:p w:rsidR="00440369" w:rsidRDefault="00440369" w:rsidP="00440369">
      <w:pPr>
        <w:spacing w:line="276" w:lineRule="auto"/>
      </w:pPr>
      <w:r w:rsidRPr="00440369">
        <w:rPr>
          <w:rFonts w:ascii="Arial" w:hAnsi="Arial" w:cs="Arial"/>
          <w:sz w:val="20"/>
        </w:rPr>
        <w:t> </w:t>
      </w:r>
    </w:p>
    <w:p w:rsidR="00440369" w:rsidRDefault="00440369" w:rsidP="00440369">
      <w:pPr>
        <w:spacing w:line="360" w:lineRule="auto"/>
      </w:pPr>
      <w:r>
        <w:rPr>
          <w:rFonts w:ascii="Arial" w:hAnsi="Arial" w:cs="Arial"/>
          <w:sz w:val="20"/>
        </w:rPr>
        <w:t xml:space="preserve">"Early signs of a recovering European market are a glimmer of good news for UK CV manufacturers still feeling the effects of subdued demand and industry restructuring," said Mike Hawes, SMMT Chief Executive. "There are still tough months ahead while we work through the pain of the past few years, but if growth </w:t>
      </w:r>
      <w:r w:rsidR="006F7AF9">
        <w:rPr>
          <w:rFonts w:ascii="Arial" w:hAnsi="Arial" w:cs="Arial"/>
          <w:sz w:val="20"/>
        </w:rPr>
        <w:t>in</w:t>
      </w:r>
      <w:r>
        <w:rPr>
          <w:rFonts w:ascii="Arial" w:hAnsi="Arial" w:cs="Arial"/>
          <w:sz w:val="20"/>
        </w:rPr>
        <w:t xml:space="preserve"> </w:t>
      </w:r>
      <w:r w:rsidR="006F7AF9">
        <w:rPr>
          <w:rFonts w:ascii="Arial" w:hAnsi="Arial" w:cs="Arial"/>
          <w:sz w:val="20"/>
        </w:rPr>
        <w:t>mainland Europe</w:t>
      </w:r>
      <w:r>
        <w:rPr>
          <w:rFonts w:ascii="Arial" w:hAnsi="Arial" w:cs="Arial"/>
          <w:sz w:val="20"/>
        </w:rPr>
        <w:t xml:space="preserve"> strengthens, there may be light at the end of the tunnel."</w:t>
      </w:r>
    </w:p>
    <w:p w:rsidR="00D6336B" w:rsidRPr="00E714BD" w:rsidRDefault="00D6336B" w:rsidP="00B94DB1">
      <w:pPr>
        <w:rPr>
          <w:rFonts w:ascii="Arial" w:hAnsi="Arial" w:cs="Arial"/>
          <w:sz w:val="20"/>
          <w:highlight w:val="yellow"/>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CD0659" w:rsidRPr="00325254" w:rsidTr="003A0F07">
        <w:trPr>
          <w:trHeight w:val="270"/>
        </w:trPr>
        <w:tc>
          <w:tcPr>
            <w:tcW w:w="2093" w:type="dxa"/>
            <w:noWrap/>
            <w:vAlign w:val="center"/>
            <w:hideMark/>
          </w:tcPr>
          <w:p w:rsidR="00CD0659" w:rsidRPr="00325254" w:rsidRDefault="00CD0659" w:rsidP="00B94DB1">
            <w:pPr>
              <w:rPr>
                <w:rFonts w:ascii="Arial" w:hAnsi="Arial" w:cs="Arial"/>
                <w:b/>
                <w:color w:val="002060"/>
                <w:sz w:val="20"/>
              </w:rPr>
            </w:pPr>
            <w:r w:rsidRPr="00325254">
              <w:rPr>
                <w:rFonts w:ascii="Arial" w:hAnsi="Arial" w:cs="Arial"/>
                <w:b/>
                <w:color w:val="002060"/>
                <w:sz w:val="20"/>
              </w:rPr>
              <w:t>CV manufacturing</w:t>
            </w:r>
          </w:p>
        </w:tc>
        <w:tc>
          <w:tcPr>
            <w:tcW w:w="1276" w:type="dxa"/>
            <w:noWrap/>
            <w:vAlign w:val="center"/>
            <w:hideMark/>
          </w:tcPr>
          <w:p w:rsidR="00CD0659" w:rsidRPr="00325254" w:rsidRDefault="006B3606" w:rsidP="00B94DB1">
            <w:pPr>
              <w:jc w:val="right"/>
              <w:rPr>
                <w:rFonts w:ascii="Arial" w:hAnsi="Arial" w:cs="Arial"/>
                <w:b/>
                <w:color w:val="002060"/>
                <w:sz w:val="20"/>
              </w:rPr>
            </w:pPr>
            <w:r w:rsidRPr="00325254">
              <w:rPr>
                <w:rFonts w:ascii="Arial" w:hAnsi="Arial" w:cs="Arial"/>
                <w:b/>
                <w:color w:val="002060"/>
                <w:sz w:val="20"/>
              </w:rPr>
              <w:t>Feb</w:t>
            </w:r>
            <w:r w:rsidR="00CD0659" w:rsidRPr="00325254">
              <w:rPr>
                <w:rFonts w:ascii="Arial" w:hAnsi="Arial" w:cs="Arial"/>
                <w:b/>
                <w:color w:val="002060"/>
                <w:sz w:val="20"/>
              </w:rPr>
              <w:t>-1</w:t>
            </w:r>
            <w:r w:rsidR="00767145" w:rsidRPr="00325254">
              <w:rPr>
                <w:rFonts w:ascii="Arial" w:hAnsi="Arial" w:cs="Arial"/>
                <w:b/>
                <w:color w:val="002060"/>
                <w:sz w:val="20"/>
              </w:rPr>
              <w:t>3</w:t>
            </w:r>
          </w:p>
        </w:tc>
        <w:tc>
          <w:tcPr>
            <w:tcW w:w="1134" w:type="dxa"/>
            <w:noWrap/>
            <w:vAlign w:val="center"/>
            <w:hideMark/>
          </w:tcPr>
          <w:p w:rsidR="00CD0659" w:rsidRPr="00325254" w:rsidRDefault="006B3606" w:rsidP="00B94DB1">
            <w:pPr>
              <w:jc w:val="right"/>
              <w:rPr>
                <w:rFonts w:ascii="Arial" w:hAnsi="Arial" w:cs="Arial"/>
                <w:b/>
                <w:color w:val="002060"/>
                <w:sz w:val="20"/>
              </w:rPr>
            </w:pPr>
            <w:r w:rsidRPr="00325254">
              <w:rPr>
                <w:rFonts w:ascii="Arial" w:hAnsi="Arial" w:cs="Arial"/>
                <w:b/>
                <w:color w:val="002060"/>
                <w:sz w:val="20"/>
              </w:rPr>
              <w:t>Feb</w:t>
            </w:r>
            <w:r w:rsidR="00CD0659" w:rsidRPr="00325254">
              <w:rPr>
                <w:rFonts w:ascii="Arial" w:hAnsi="Arial" w:cs="Arial"/>
                <w:b/>
                <w:color w:val="002060"/>
                <w:sz w:val="20"/>
              </w:rPr>
              <w:t>-1</w:t>
            </w:r>
            <w:r w:rsidR="00767145" w:rsidRPr="00325254">
              <w:rPr>
                <w:rFonts w:ascii="Arial" w:hAnsi="Arial" w:cs="Arial"/>
                <w:b/>
                <w:color w:val="002060"/>
                <w:sz w:val="20"/>
              </w:rPr>
              <w:t>4</w:t>
            </w:r>
          </w:p>
        </w:tc>
        <w:tc>
          <w:tcPr>
            <w:tcW w:w="1275"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 xml:space="preserve">% Change </w:t>
            </w:r>
          </w:p>
        </w:tc>
        <w:tc>
          <w:tcPr>
            <w:tcW w:w="1276"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YTD-1</w:t>
            </w:r>
            <w:r w:rsidR="00767145" w:rsidRPr="00325254">
              <w:rPr>
                <w:rFonts w:ascii="Arial" w:hAnsi="Arial" w:cs="Arial"/>
                <w:b/>
                <w:color w:val="002060"/>
                <w:sz w:val="20"/>
              </w:rPr>
              <w:t>3</w:t>
            </w:r>
          </w:p>
        </w:tc>
        <w:tc>
          <w:tcPr>
            <w:tcW w:w="1134"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YTD-1</w:t>
            </w:r>
            <w:r w:rsidR="00767145" w:rsidRPr="00325254">
              <w:rPr>
                <w:rFonts w:ascii="Arial" w:hAnsi="Arial" w:cs="Arial"/>
                <w:b/>
                <w:color w:val="002060"/>
                <w:sz w:val="20"/>
              </w:rPr>
              <w:t>4</w:t>
            </w:r>
          </w:p>
        </w:tc>
        <w:tc>
          <w:tcPr>
            <w:tcW w:w="1276"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 Change</w:t>
            </w:r>
          </w:p>
        </w:tc>
      </w:tr>
      <w:tr w:rsidR="001E2638" w:rsidRPr="00325254" w:rsidTr="001E2638">
        <w:trPr>
          <w:trHeight w:val="270"/>
        </w:trPr>
        <w:tc>
          <w:tcPr>
            <w:tcW w:w="2093" w:type="dxa"/>
            <w:noWrap/>
            <w:vAlign w:val="center"/>
            <w:hideMark/>
          </w:tcPr>
          <w:p w:rsidR="001E2638" w:rsidRPr="00325254" w:rsidRDefault="001E2638" w:rsidP="00B94DB1">
            <w:pPr>
              <w:jc w:val="right"/>
              <w:rPr>
                <w:rFonts w:ascii="Arial" w:hAnsi="Arial" w:cs="Arial"/>
                <w:b/>
                <w:color w:val="002060"/>
                <w:sz w:val="20"/>
              </w:rPr>
            </w:pPr>
            <w:r w:rsidRPr="00325254">
              <w:rPr>
                <w:rFonts w:ascii="Arial" w:hAnsi="Arial" w:cs="Arial"/>
                <w:b/>
                <w:color w:val="002060"/>
                <w:sz w:val="20"/>
              </w:rPr>
              <w:t>Total</w:t>
            </w:r>
          </w:p>
        </w:tc>
        <w:tc>
          <w:tcPr>
            <w:tcW w:w="1276" w:type="dxa"/>
            <w:noWrap/>
            <w:vAlign w:val="bottom"/>
            <w:hideMark/>
          </w:tcPr>
          <w:p w:rsidR="001E2638" w:rsidRPr="00325254" w:rsidRDefault="001E2638" w:rsidP="00B94DB1">
            <w:pPr>
              <w:jc w:val="right"/>
              <w:rPr>
                <w:rFonts w:ascii="Arial" w:hAnsi="Arial" w:cs="Arial"/>
                <w:b/>
                <w:color w:val="002060"/>
                <w:sz w:val="20"/>
              </w:rPr>
            </w:pPr>
            <w:r w:rsidRPr="00325254">
              <w:rPr>
                <w:rFonts w:ascii="Arial" w:hAnsi="Arial" w:cs="Arial"/>
                <w:b/>
                <w:color w:val="002060"/>
                <w:sz w:val="20"/>
              </w:rPr>
              <w:t>8,005</w:t>
            </w:r>
          </w:p>
        </w:tc>
        <w:tc>
          <w:tcPr>
            <w:tcW w:w="1134" w:type="dxa"/>
            <w:noWrap/>
            <w:vAlign w:val="bottom"/>
            <w:hideMark/>
          </w:tcPr>
          <w:p w:rsidR="001E2638" w:rsidRPr="00325254" w:rsidRDefault="001E2638" w:rsidP="00B94DB1">
            <w:pPr>
              <w:jc w:val="right"/>
              <w:rPr>
                <w:rFonts w:ascii="Arial" w:hAnsi="Arial" w:cs="Arial"/>
                <w:b/>
                <w:color w:val="002060"/>
                <w:sz w:val="20"/>
              </w:rPr>
            </w:pPr>
            <w:r w:rsidRPr="00325254">
              <w:rPr>
                <w:rFonts w:ascii="Arial" w:hAnsi="Arial" w:cs="Arial"/>
                <w:b/>
                <w:color w:val="002060"/>
                <w:sz w:val="20"/>
              </w:rPr>
              <w:t>6,235</w:t>
            </w:r>
          </w:p>
        </w:tc>
        <w:tc>
          <w:tcPr>
            <w:tcW w:w="1275" w:type="dxa"/>
            <w:noWrap/>
            <w:vAlign w:val="bottom"/>
            <w:hideMark/>
          </w:tcPr>
          <w:p w:rsidR="001E2638" w:rsidRPr="00325254" w:rsidRDefault="001E2638" w:rsidP="00B94DB1">
            <w:pPr>
              <w:jc w:val="right"/>
              <w:rPr>
                <w:rFonts w:ascii="Arial" w:hAnsi="Arial" w:cs="Arial"/>
                <w:b/>
                <w:color w:val="002060"/>
                <w:sz w:val="20"/>
              </w:rPr>
            </w:pPr>
            <w:r w:rsidRPr="00325254">
              <w:rPr>
                <w:rFonts w:ascii="Arial" w:hAnsi="Arial" w:cs="Arial"/>
                <w:b/>
                <w:color w:val="002060"/>
                <w:sz w:val="20"/>
              </w:rPr>
              <w:t>-22.1%</w:t>
            </w:r>
          </w:p>
        </w:tc>
        <w:tc>
          <w:tcPr>
            <w:tcW w:w="1276" w:type="dxa"/>
            <w:noWrap/>
            <w:vAlign w:val="bottom"/>
            <w:hideMark/>
          </w:tcPr>
          <w:p w:rsidR="001E2638" w:rsidRPr="00325254" w:rsidRDefault="001E2638" w:rsidP="00B94DB1">
            <w:pPr>
              <w:jc w:val="right"/>
              <w:rPr>
                <w:rFonts w:ascii="Arial" w:hAnsi="Arial" w:cs="Arial"/>
                <w:b/>
                <w:color w:val="002060"/>
                <w:sz w:val="20"/>
              </w:rPr>
            </w:pPr>
            <w:r w:rsidRPr="00325254">
              <w:rPr>
                <w:rFonts w:ascii="Arial" w:hAnsi="Arial" w:cs="Arial"/>
                <w:b/>
                <w:color w:val="002060"/>
                <w:sz w:val="20"/>
              </w:rPr>
              <w:t>15,827</w:t>
            </w:r>
          </w:p>
        </w:tc>
        <w:tc>
          <w:tcPr>
            <w:tcW w:w="1134" w:type="dxa"/>
            <w:noWrap/>
            <w:vAlign w:val="bottom"/>
            <w:hideMark/>
          </w:tcPr>
          <w:p w:rsidR="001E2638" w:rsidRPr="00325254" w:rsidRDefault="001E2638" w:rsidP="00B94DB1">
            <w:pPr>
              <w:jc w:val="right"/>
              <w:rPr>
                <w:rFonts w:ascii="Arial" w:hAnsi="Arial" w:cs="Arial"/>
                <w:b/>
                <w:color w:val="002060"/>
                <w:sz w:val="20"/>
              </w:rPr>
            </w:pPr>
            <w:r w:rsidRPr="00325254">
              <w:rPr>
                <w:rFonts w:ascii="Arial" w:hAnsi="Arial" w:cs="Arial"/>
                <w:b/>
                <w:color w:val="002060"/>
                <w:sz w:val="20"/>
              </w:rPr>
              <w:t>12,916</w:t>
            </w:r>
          </w:p>
        </w:tc>
        <w:tc>
          <w:tcPr>
            <w:tcW w:w="1276" w:type="dxa"/>
            <w:noWrap/>
            <w:vAlign w:val="bottom"/>
            <w:hideMark/>
          </w:tcPr>
          <w:p w:rsidR="001E2638" w:rsidRPr="00325254" w:rsidRDefault="001E2638" w:rsidP="00B94DB1">
            <w:pPr>
              <w:jc w:val="right"/>
              <w:rPr>
                <w:rFonts w:ascii="Arial" w:hAnsi="Arial" w:cs="Arial"/>
                <w:b/>
                <w:color w:val="002060"/>
                <w:sz w:val="20"/>
              </w:rPr>
            </w:pPr>
            <w:r w:rsidRPr="00325254">
              <w:rPr>
                <w:rFonts w:ascii="Arial" w:hAnsi="Arial" w:cs="Arial"/>
                <w:b/>
                <w:color w:val="002060"/>
                <w:sz w:val="20"/>
              </w:rPr>
              <w:t>-18.4%</w:t>
            </w:r>
          </w:p>
        </w:tc>
      </w:tr>
      <w:tr w:rsidR="001E2638" w:rsidRPr="00325254" w:rsidTr="001E2638">
        <w:trPr>
          <w:trHeight w:val="270"/>
        </w:trPr>
        <w:tc>
          <w:tcPr>
            <w:tcW w:w="2093" w:type="dxa"/>
            <w:noWrap/>
            <w:vAlign w:val="center"/>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Home</w:t>
            </w:r>
          </w:p>
        </w:tc>
        <w:tc>
          <w:tcPr>
            <w:tcW w:w="1276"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4,165</w:t>
            </w:r>
          </w:p>
        </w:tc>
        <w:tc>
          <w:tcPr>
            <w:tcW w:w="1134"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2,963</w:t>
            </w:r>
          </w:p>
        </w:tc>
        <w:tc>
          <w:tcPr>
            <w:tcW w:w="1275"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-28.9%</w:t>
            </w:r>
          </w:p>
        </w:tc>
        <w:tc>
          <w:tcPr>
            <w:tcW w:w="1276"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8,361</w:t>
            </w:r>
          </w:p>
        </w:tc>
        <w:tc>
          <w:tcPr>
            <w:tcW w:w="1134"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6,408</w:t>
            </w:r>
          </w:p>
        </w:tc>
        <w:tc>
          <w:tcPr>
            <w:tcW w:w="1276"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-23.4%</w:t>
            </w:r>
          </w:p>
        </w:tc>
      </w:tr>
      <w:tr w:rsidR="001E2638" w:rsidRPr="00325254" w:rsidTr="001E2638">
        <w:trPr>
          <w:trHeight w:val="270"/>
        </w:trPr>
        <w:tc>
          <w:tcPr>
            <w:tcW w:w="2093" w:type="dxa"/>
            <w:noWrap/>
            <w:vAlign w:val="center"/>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Export</w:t>
            </w:r>
          </w:p>
        </w:tc>
        <w:tc>
          <w:tcPr>
            <w:tcW w:w="1276"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3,840</w:t>
            </w:r>
          </w:p>
        </w:tc>
        <w:tc>
          <w:tcPr>
            <w:tcW w:w="1134"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3,272</w:t>
            </w:r>
          </w:p>
        </w:tc>
        <w:tc>
          <w:tcPr>
            <w:tcW w:w="1275"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-14.8%</w:t>
            </w:r>
          </w:p>
        </w:tc>
        <w:tc>
          <w:tcPr>
            <w:tcW w:w="1276"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7,466</w:t>
            </w:r>
          </w:p>
        </w:tc>
        <w:tc>
          <w:tcPr>
            <w:tcW w:w="1134"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6,508</w:t>
            </w:r>
          </w:p>
        </w:tc>
        <w:tc>
          <w:tcPr>
            <w:tcW w:w="1276"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-12.8%</w:t>
            </w:r>
          </w:p>
        </w:tc>
      </w:tr>
      <w:tr w:rsidR="001E2638" w:rsidRPr="00325254" w:rsidTr="001E2638">
        <w:trPr>
          <w:trHeight w:val="270"/>
        </w:trPr>
        <w:tc>
          <w:tcPr>
            <w:tcW w:w="2093" w:type="dxa"/>
            <w:noWrap/>
            <w:vAlign w:val="center"/>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 export</w:t>
            </w:r>
          </w:p>
        </w:tc>
        <w:tc>
          <w:tcPr>
            <w:tcW w:w="1276"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48.0%</w:t>
            </w:r>
          </w:p>
        </w:tc>
        <w:tc>
          <w:tcPr>
            <w:tcW w:w="1134"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52.5%</w:t>
            </w:r>
          </w:p>
        </w:tc>
        <w:tc>
          <w:tcPr>
            <w:tcW w:w="1275"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 </w:t>
            </w:r>
          </w:p>
        </w:tc>
        <w:tc>
          <w:tcPr>
            <w:tcW w:w="1276"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47.2%</w:t>
            </w:r>
          </w:p>
        </w:tc>
        <w:tc>
          <w:tcPr>
            <w:tcW w:w="1134"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50.4%</w:t>
            </w:r>
          </w:p>
        </w:tc>
        <w:tc>
          <w:tcPr>
            <w:tcW w:w="1276" w:type="dxa"/>
            <w:noWrap/>
            <w:vAlign w:val="bottom"/>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 </w:t>
            </w:r>
          </w:p>
        </w:tc>
      </w:tr>
    </w:tbl>
    <w:p w:rsidR="0055683E" w:rsidRPr="00325254" w:rsidRDefault="0055683E" w:rsidP="00B94DB1">
      <w:pPr>
        <w:rPr>
          <w:rFonts w:ascii="Arial" w:hAnsi="Arial" w:cs="Arial"/>
          <w:b/>
          <w:color w:val="0D2255"/>
          <w:sz w:val="20"/>
        </w:rPr>
      </w:pPr>
    </w:p>
    <w:p w:rsidR="00C80E70" w:rsidRPr="00325254" w:rsidRDefault="00C80E70" w:rsidP="00B94DB1">
      <w:pPr>
        <w:rPr>
          <w:rFonts w:ascii="Arial" w:hAnsi="Arial" w:cs="Arial"/>
          <w:b/>
          <w:color w:val="0D2255"/>
          <w:sz w:val="20"/>
        </w:rPr>
      </w:pPr>
      <w:r w:rsidRPr="00325254">
        <w:rPr>
          <w:rFonts w:ascii="Arial" w:hAnsi="Arial" w:cs="Arial"/>
          <w:b/>
          <w:color w:val="0D2255"/>
          <w:sz w:val="20"/>
        </w:rPr>
        <w:t>CV output rolling year total</w:t>
      </w:r>
      <w:r w:rsidRPr="00325254">
        <w:rPr>
          <w:rFonts w:ascii="Arial" w:hAnsi="Arial" w:cs="Arial"/>
          <w:b/>
          <w:color w:val="0D2255"/>
          <w:sz w:val="20"/>
        </w:rPr>
        <w:tab/>
      </w:r>
      <w:r w:rsidRPr="00325254">
        <w:rPr>
          <w:rFonts w:ascii="Arial" w:hAnsi="Arial" w:cs="Arial"/>
          <w:b/>
          <w:color w:val="0D2255"/>
          <w:sz w:val="20"/>
        </w:rPr>
        <w:tab/>
        <w:t xml:space="preserve">       </w:t>
      </w:r>
      <w:r w:rsidR="00EC65AF" w:rsidRPr="00325254">
        <w:rPr>
          <w:rFonts w:ascii="Arial" w:hAnsi="Arial" w:cs="Arial"/>
          <w:b/>
          <w:color w:val="0D2255"/>
          <w:sz w:val="20"/>
        </w:rPr>
        <w:tab/>
      </w:r>
      <w:r w:rsidR="00505C8C" w:rsidRPr="00325254">
        <w:rPr>
          <w:rFonts w:ascii="Arial" w:hAnsi="Arial" w:cs="Arial"/>
          <w:b/>
          <w:color w:val="0D2255"/>
          <w:sz w:val="20"/>
        </w:rPr>
        <w:t xml:space="preserve">         </w:t>
      </w:r>
      <w:r w:rsidRPr="00325254">
        <w:rPr>
          <w:rFonts w:ascii="Arial" w:hAnsi="Arial" w:cs="Arial"/>
          <w:b/>
          <w:color w:val="0D2255"/>
          <w:sz w:val="20"/>
        </w:rPr>
        <w:t xml:space="preserve">CV </w:t>
      </w:r>
      <w:r w:rsidR="00EC65AF" w:rsidRPr="00325254">
        <w:rPr>
          <w:rFonts w:ascii="Arial" w:hAnsi="Arial" w:cs="Arial"/>
          <w:b/>
          <w:color w:val="0D2255"/>
          <w:sz w:val="20"/>
        </w:rPr>
        <w:t>output</w:t>
      </w:r>
      <w:r w:rsidR="00325254" w:rsidRPr="00325254">
        <w:rPr>
          <w:rFonts w:ascii="Arial" w:hAnsi="Arial" w:cs="Arial"/>
          <w:b/>
          <w:color w:val="0D2255"/>
          <w:sz w:val="20"/>
        </w:rPr>
        <w:t>, year-to-date</w:t>
      </w:r>
      <w:r w:rsidR="00EC65AF" w:rsidRPr="00325254">
        <w:rPr>
          <w:rFonts w:ascii="Arial" w:hAnsi="Arial" w:cs="Arial"/>
          <w:b/>
          <w:color w:val="0D2255"/>
          <w:sz w:val="20"/>
        </w:rPr>
        <w:t>, 201</w:t>
      </w:r>
      <w:r w:rsidR="00767145" w:rsidRPr="00325254">
        <w:rPr>
          <w:rFonts w:ascii="Arial" w:hAnsi="Arial" w:cs="Arial"/>
          <w:b/>
          <w:color w:val="0D2255"/>
          <w:sz w:val="20"/>
        </w:rPr>
        <w:t>2</w:t>
      </w:r>
      <w:r w:rsidR="00EC65AF" w:rsidRPr="00325254">
        <w:rPr>
          <w:rFonts w:ascii="Arial" w:hAnsi="Arial" w:cs="Arial"/>
          <w:b/>
          <w:color w:val="0D2255"/>
          <w:sz w:val="20"/>
        </w:rPr>
        <w:t>-201</w:t>
      </w:r>
      <w:r w:rsidR="00767145" w:rsidRPr="00325254">
        <w:rPr>
          <w:rFonts w:ascii="Arial" w:hAnsi="Arial" w:cs="Arial"/>
          <w:b/>
          <w:color w:val="0D2255"/>
          <w:sz w:val="20"/>
        </w:rPr>
        <w:t>4</w:t>
      </w:r>
    </w:p>
    <w:p w:rsidR="000B47D6" w:rsidRPr="00767145" w:rsidRDefault="00880351" w:rsidP="00C4074C">
      <w:pPr>
        <w:rPr>
          <w:rFonts w:ascii="Arial" w:eastAsiaTheme="minorEastAsia" w:hAnsi="Arial" w:cs="Arial"/>
          <w:b/>
          <w:bCs/>
          <w:color w:val="1074CB"/>
          <w:sz w:val="44"/>
          <w:szCs w:val="44"/>
        </w:rPr>
      </w:pPr>
      <w:r w:rsidRPr="00880351">
        <w:rPr>
          <w:rFonts w:ascii="Arial" w:hAnsi="Arial" w:cs="Arial"/>
          <w:noProof/>
          <w:sz w:val="20"/>
          <w:highlight w:val="yellow"/>
        </w:rPr>
        <w:pict>
          <v:shapetype id="_x0000_t202" coordsize="21600,21600" o:spt="202" path="m,l,21600r21600,l21600,xe">
            <v:stroke joinstyle="miter"/>
            <v:path gradientshapeok="t" o:connecttype="rect"/>
          </v:shapetype>
          <v:shape id="_x0000_s1038" type="#_x0000_t202" style="position:absolute;margin-left:220.1pt;margin-top:2pt;width:213.6pt;height:214.75pt;z-index:251679744;mso-width-relative:margin;mso-height-relative:margin" stroked="f">
            <v:textbox style="mso-next-textbox:#_x0000_s1038">
              <w:txbxContent>
                <w:p w:rsidR="001E2638" w:rsidRPr="00D561FB" w:rsidRDefault="00891F21" w:rsidP="00D561FB">
                  <w:r w:rsidRPr="00891F21">
                    <w:rPr>
                      <w:noProof/>
                    </w:rPr>
                    <w:drawing>
                      <wp:inline distT="0" distB="0" distL="0" distR="0">
                        <wp:extent cx="2913557" cy="2483892"/>
                        <wp:effectExtent l="19050" t="0" r="1093"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914731" cy="2484893"/>
                                </a:xfrm>
                                <a:prstGeom prst="rect">
                                  <a:avLst/>
                                </a:prstGeom>
                                <a:noFill/>
                                <a:ln w="9525">
                                  <a:noFill/>
                                  <a:miter lim="800000"/>
                                  <a:headEnd/>
                                  <a:tailEnd/>
                                </a:ln>
                              </pic:spPr>
                            </pic:pic>
                          </a:graphicData>
                        </a:graphic>
                      </wp:inline>
                    </w:drawing>
                  </w:r>
                </w:p>
              </w:txbxContent>
            </v:textbox>
          </v:shape>
        </w:pict>
      </w:r>
      <w:r w:rsidR="00891F21" w:rsidRPr="00891F21">
        <w:rPr>
          <w:noProof/>
        </w:rPr>
        <w:drawing>
          <wp:inline distT="0" distB="0" distL="0" distR="0">
            <wp:extent cx="2833974" cy="2729552"/>
            <wp:effectExtent l="19050" t="0" r="447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4844" cy="2730390"/>
                    </a:xfrm>
                    <a:prstGeom prst="rect">
                      <a:avLst/>
                    </a:prstGeom>
                    <a:noFill/>
                    <a:ln w="9525">
                      <a:noFill/>
                      <a:miter lim="800000"/>
                      <a:headEnd/>
                      <a:tailEnd/>
                    </a:ln>
                  </pic:spPr>
                </pic:pic>
              </a:graphicData>
            </a:graphic>
          </wp:inline>
        </w:drawing>
      </w:r>
    </w:p>
    <w:sectPr w:rsidR="000B47D6" w:rsidRPr="00767145"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399" w:rsidRDefault="00040399" w:rsidP="00C80E70">
      <w:r>
        <w:separator/>
      </w:r>
    </w:p>
  </w:endnote>
  <w:endnote w:type="continuationSeparator" w:id="0">
    <w:p w:rsidR="00040399" w:rsidRDefault="0004039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38" w:rsidRPr="00C62471" w:rsidRDefault="001E2638" w:rsidP="00E14BEF">
    <w:pPr>
      <w:pStyle w:val="Heading1"/>
      <w:ind w:left="0" w:firstLine="0"/>
      <w:rPr>
        <w:rFonts w:ascii="Arial" w:hAnsi="Arial" w:cs="Arial"/>
        <w:color w:val="1074CB"/>
        <w:sz w:val="16"/>
        <w:szCs w:val="16"/>
        <w:u w:val="single"/>
      </w:rPr>
    </w:pPr>
    <w:r w:rsidRPr="00C62471">
      <w:rPr>
        <w:rFonts w:ascii="Arial" w:hAnsi="Arial" w:cs="Arial"/>
        <w:bCs/>
        <w:color w:val="1074CB"/>
        <w:sz w:val="16"/>
        <w:szCs w:val="16"/>
      </w:rPr>
      <w:t>About SMMT and UK the automotive industry</w:t>
    </w:r>
  </w:p>
  <w:p w:rsidR="001E2638" w:rsidRPr="00C62471" w:rsidRDefault="001E2638" w:rsidP="00E14BEF">
    <w:pPr>
      <w:pStyle w:val="NormalWeb"/>
      <w:spacing w:before="0" w:beforeAutospacing="0" w:after="0" w:afterAutospacing="0"/>
      <w:rPr>
        <w:rFonts w:ascii="Arial" w:hAnsi="Arial" w:cs="Arial"/>
        <w:sz w:val="16"/>
        <w:szCs w:val="16"/>
      </w:rPr>
    </w:pPr>
    <w:r w:rsidRPr="00C62471">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E2638" w:rsidRPr="00C62471" w:rsidRDefault="001E2638" w:rsidP="00E14BEF">
    <w:pPr>
      <w:pStyle w:val="NormalWeb"/>
      <w:spacing w:before="0" w:beforeAutospacing="0" w:after="0" w:afterAutospacing="0"/>
      <w:rPr>
        <w:rFonts w:ascii="Arial" w:hAnsi="Arial" w:cs="Arial"/>
        <w:color w:val="1074CB"/>
        <w:sz w:val="16"/>
        <w:szCs w:val="16"/>
      </w:rPr>
    </w:pPr>
  </w:p>
  <w:p w:rsidR="001E2638" w:rsidRPr="00C62471" w:rsidRDefault="001E2638" w:rsidP="00E14BEF">
    <w:pPr>
      <w:pStyle w:val="NormalWeb"/>
      <w:spacing w:before="0" w:beforeAutospacing="0" w:after="0" w:afterAutospacing="0"/>
      <w:rPr>
        <w:rFonts w:ascii="Arial" w:hAnsi="Arial" w:cs="Arial"/>
        <w:color w:val="1074CB"/>
        <w:sz w:val="16"/>
        <w:szCs w:val="16"/>
      </w:rPr>
    </w:pPr>
    <w:r w:rsidRPr="00C62471">
      <w:rPr>
        <w:rFonts w:ascii="Arial" w:hAnsi="Arial" w:cs="Arial"/>
        <w:color w:val="1074CB"/>
        <w:sz w:val="16"/>
        <w:szCs w:val="16"/>
      </w:rPr>
      <w:t xml:space="preserve">The automotive industry is a vital part of the UK economy accounting </w:t>
    </w:r>
    <w:r w:rsidR="006F7AF9">
      <w:rPr>
        <w:rFonts w:ascii="Arial" w:hAnsi="Arial" w:cs="Arial"/>
        <w:color w:val="1074CB"/>
        <w:sz w:val="16"/>
        <w:szCs w:val="16"/>
      </w:rPr>
      <w:t xml:space="preserve">for </w:t>
    </w:r>
    <w:r w:rsidR="00440369">
      <w:rPr>
        <w:rFonts w:ascii="Arial" w:hAnsi="Arial" w:cs="Arial"/>
        <w:color w:val="1074CB"/>
        <w:sz w:val="16"/>
        <w:szCs w:val="16"/>
      </w:rPr>
      <w:t xml:space="preserve">more than </w:t>
    </w:r>
    <w:r w:rsidRPr="00C62471">
      <w:rPr>
        <w:rStyle w:val="Strong"/>
        <w:rFonts w:ascii="Arial" w:hAnsi="Arial" w:cs="Arial"/>
        <w:color w:val="1074CB"/>
        <w:sz w:val="16"/>
        <w:szCs w:val="16"/>
      </w:rPr>
      <w:t>£</w:t>
    </w:r>
    <w:r w:rsidR="00440369">
      <w:rPr>
        <w:rStyle w:val="Strong"/>
        <w:rFonts w:ascii="Arial" w:hAnsi="Arial" w:cs="Arial"/>
        <w:color w:val="1074CB"/>
        <w:sz w:val="16"/>
        <w:szCs w:val="16"/>
      </w:rPr>
      <w:t>60</w:t>
    </w:r>
    <w:r w:rsidRPr="00C62471">
      <w:rPr>
        <w:rStyle w:val="Strong"/>
        <w:rFonts w:ascii="Arial" w:hAnsi="Arial" w:cs="Arial"/>
        <w:color w:val="1074CB"/>
        <w:sz w:val="16"/>
        <w:szCs w:val="16"/>
      </w:rPr>
      <w:t xml:space="preserve"> billion turnover</w:t>
    </w:r>
    <w:r w:rsidRPr="00C62471">
      <w:rPr>
        <w:rFonts w:ascii="Arial" w:hAnsi="Arial" w:cs="Arial"/>
        <w:color w:val="1074CB"/>
        <w:sz w:val="16"/>
        <w:szCs w:val="16"/>
      </w:rPr>
      <w:t xml:space="preserve"> and </w:t>
    </w:r>
    <w:r w:rsidRPr="00C62471">
      <w:rPr>
        <w:rStyle w:val="Strong"/>
        <w:rFonts w:ascii="Arial" w:hAnsi="Arial" w:cs="Arial"/>
        <w:color w:val="1074CB"/>
        <w:sz w:val="16"/>
        <w:szCs w:val="16"/>
      </w:rPr>
      <w:t>£12 billion value added</w:t>
    </w:r>
    <w:r w:rsidRPr="00C62471">
      <w:rPr>
        <w:rFonts w:ascii="Arial" w:hAnsi="Arial" w:cs="Arial"/>
        <w:color w:val="1074CB"/>
        <w:sz w:val="16"/>
        <w:szCs w:val="16"/>
      </w:rPr>
      <w:t xml:space="preserve">. With more than </w:t>
    </w:r>
    <w:r w:rsidRPr="00C62471">
      <w:rPr>
        <w:rStyle w:val="Strong"/>
        <w:rFonts w:ascii="Arial" w:hAnsi="Arial" w:cs="Arial"/>
        <w:color w:val="1074CB"/>
        <w:sz w:val="16"/>
        <w:szCs w:val="16"/>
      </w:rPr>
      <w:t>700,000 jobs</w:t>
    </w:r>
    <w:r w:rsidRPr="00C62471">
      <w:rPr>
        <w:rFonts w:ascii="Arial" w:hAnsi="Arial" w:cs="Arial"/>
        <w:color w:val="1074CB"/>
        <w:sz w:val="16"/>
        <w:szCs w:val="16"/>
      </w:rPr>
      <w:t xml:space="preserve"> dependent on the industry, it accounts for </w:t>
    </w:r>
    <w:r w:rsidRPr="00C62471">
      <w:rPr>
        <w:rStyle w:val="Strong"/>
        <w:rFonts w:ascii="Arial" w:hAnsi="Arial" w:cs="Arial"/>
        <w:color w:val="1074CB"/>
        <w:sz w:val="16"/>
        <w:szCs w:val="16"/>
      </w:rPr>
      <w:t>10% of total UK exports</w:t>
    </w:r>
    <w:r w:rsidRPr="00C62471">
      <w:rPr>
        <w:rFonts w:ascii="Arial" w:hAnsi="Arial" w:cs="Arial"/>
        <w:color w:val="1074CB"/>
        <w:sz w:val="16"/>
        <w:szCs w:val="16"/>
      </w:rPr>
      <w:t xml:space="preserve"> and invests </w:t>
    </w:r>
    <w:r w:rsidRPr="00C62471">
      <w:rPr>
        <w:rStyle w:val="Strong"/>
        <w:rFonts w:ascii="Arial" w:hAnsi="Arial" w:cs="Arial"/>
        <w:color w:val="1074CB"/>
        <w:sz w:val="16"/>
        <w:szCs w:val="16"/>
      </w:rPr>
      <w:t>£1.7 billion</w:t>
    </w:r>
    <w:r w:rsidRPr="00C62471">
      <w:rPr>
        <w:rFonts w:ascii="Arial" w:hAnsi="Arial" w:cs="Arial"/>
        <w:color w:val="1074CB"/>
        <w:sz w:val="16"/>
        <w:szCs w:val="16"/>
      </w:rPr>
      <w:t xml:space="preserve"> each year in automotive R&amp;D. More than </w:t>
    </w:r>
    <w:r w:rsidRPr="00C62471">
      <w:rPr>
        <w:rStyle w:val="Strong"/>
        <w:rFonts w:ascii="Arial" w:hAnsi="Arial" w:cs="Arial"/>
        <w:color w:val="1074CB"/>
        <w:sz w:val="16"/>
        <w:szCs w:val="16"/>
      </w:rPr>
      <w:t>30 manufacturers</w:t>
    </w:r>
    <w:r w:rsidRPr="00C62471">
      <w:rPr>
        <w:rFonts w:ascii="Arial" w:hAnsi="Arial" w:cs="Arial"/>
        <w:color w:val="1074CB"/>
        <w:sz w:val="16"/>
        <w:szCs w:val="16"/>
      </w:rPr>
      <w:t xml:space="preserve"> build in excess of </w:t>
    </w:r>
    <w:r w:rsidRPr="00C62471">
      <w:rPr>
        <w:rStyle w:val="Strong"/>
        <w:rFonts w:ascii="Arial" w:hAnsi="Arial" w:cs="Arial"/>
        <w:color w:val="1074CB"/>
        <w:sz w:val="16"/>
        <w:szCs w:val="16"/>
      </w:rPr>
      <w:t>70 models</w:t>
    </w:r>
    <w:r w:rsidRPr="00C62471">
      <w:rPr>
        <w:rFonts w:ascii="Arial" w:hAnsi="Arial" w:cs="Arial"/>
        <w:color w:val="1074CB"/>
        <w:sz w:val="16"/>
        <w:szCs w:val="16"/>
      </w:rPr>
      <w:t xml:space="preserve"> of vehicle in the UK</w:t>
    </w:r>
    <w:r w:rsidR="006F7AF9">
      <w:rPr>
        <w:rFonts w:ascii="Arial" w:hAnsi="Arial" w:cs="Arial"/>
        <w:color w:val="1074CB"/>
        <w:sz w:val="16"/>
        <w:szCs w:val="16"/>
      </w:rPr>
      <w:t>,</w:t>
    </w:r>
    <w:r w:rsidRPr="00C62471">
      <w:rPr>
        <w:rFonts w:ascii="Arial" w:hAnsi="Arial" w:cs="Arial"/>
        <w:color w:val="1074CB"/>
        <w:sz w:val="16"/>
        <w:szCs w:val="16"/>
      </w:rPr>
      <w:t xml:space="preserve"> supported by around </w:t>
    </w:r>
    <w:r w:rsidRPr="00C62471">
      <w:rPr>
        <w:rStyle w:val="Strong"/>
        <w:rFonts w:ascii="Arial" w:hAnsi="Arial" w:cs="Arial"/>
        <w:color w:val="1074CB"/>
        <w:sz w:val="16"/>
        <w:szCs w:val="16"/>
      </w:rPr>
      <w:t>2,500 component providers</w:t>
    </w:r>
    <w:r w:rsidRPr="00C62471">
      <w:rPr>
        <w:rFonts w:ascii="Arial" w:hAnsi="Arial" w:cs="Arial"/>
        <w:color w:val="1074CB"/>
        <w:sz w:val="16"/>
        <w:szCs w:val="16"/>
      </w:rPr>
      <w:t xml:space="preserve"> and some of the world's most </w:t>
    </w:r>
    <w:r w:rsidRPr="00C62471">
      <w:rPr>
        <w:rStyle w:val="Strong"/>
        <w:rFonts w:ascii="Arial" w:hAnsi="Arial" w:cs="Arial"/>
        <w:color w:val="1074CB"/>
        <w:sz w:val="16"/>
        <w:szCs w:val="16"/>
      </w:rPr>
      <w:t>skilled engineers</w:t>
    </w:r>
    <w:r w:rsidRPr="00C62471">
      <w:rPr>
        <w:rFonts w:ascii="Arial" w:hAnsi="Arial" w:cs="Arial"/>
        <w:color w:val="1074CB"/>
        <w:sz w:val="16"/>
        <w:szCs w:val="16"/>
      </w:rPr>
      <w:t>.</w:t>
    </w:r>
    <w:r w:rsidRPr="00C62471">
      <w:rPr>
        <w:rFonts w:ascii="Arial" w:hAnsi="Arial" w:cs="Arial"/>
        <w:sz w:val="16"/>
        <w:szCs w:val="16"/>
      </w:rPr>
      <w:t xml:space="preserve"> </w:t>
    </w:r>
    <w:r w:rsidRPr="00C62471">
      <w:rPr>
        <w:rFonts w:ascii="Arial" w:hAnsi="Arial" w:cs="Arial"/>
        <w:color w:val="1074CB"/>
        <w:sz w:val="16"/>
        <w:szCs w:val="16"/>
      </w:rPr>
      <w:t>More detail on UK automotive available in SMMT's Motor Industry Facts 201</w:t>
    </w:r>
    <w:r w:rsidR="00440369">
      <w:rPr>
        <w:rFonts w:ascii="Arial" w:hAnsi="Arial" w:cs="Arial"/>
        <w:color w:val="1074CB"/>
        <w:sz w:val="16"/>
        <w:szCs w:val="16"/>
      </w:rPr>
      <w:t>4</w:t>
    </w:r>
    <w:r w:rsidRPr="00C62471">
      <w:rPr>
        <w:rFonts w:ascii="Arial" w:hAnsi="Arial" w:cs="Arial"/>
        <w:color w:val="1074CB"/>
        <w:sz w:val="16"/>
        <w:szCs w:val="16"/>
      </w:rPr>
      <w:t xml:space="preserve"> publication at </w:t>
    </w:r>
    <w:hyperlink r:id="rId1" w:history="1">
      <w:r w:rsidR="00B94DB1" w:rsidRPr="00934230">
        <w:rPr>
          <w:rStyle w:val="Hyperlink"/>
          <w:rFonts w:ascii="Arial" w:hAnsi="Arial" w:cs="Arial"/>
          <w:sz w:val="16"/>
          <w:szCs w:val="16"/>
        </w:rPr>
        <w:t>www.smmt.co.uk/facts14</w:t>
      </w:r>
    </w:hyperlink>
    <w:r w:rsidR="00B94DB1" w:rsidRPr="00B94DB1">
      <w:rPr>
        <w:rFonts w:ascii="Arial" w:hAnsi="Arial" w:cs="Arial"/>
        <w:color w:val="1074CB"/>
        <w:sz w:val="16"/>
        <w:szCs w:val="16"/>
      </w:rPr>
      <w:t>.</w:t>
    </w:r>
  </w:p>
  <w:p w:rsidR="001E2638" w:rsidRPr="00C62471" w:rsidRDefault="001E2638" w:rsidP="00E14BEF">
    <w:pPr>
      <w:pStyle w:val="NormalWeb"/>
      <w:spacing w:before="0" w:beforeAutospacing="0" w:after="0" w:afterAutospacing="0"/>
      <w:rPr>
        <w:rFonts w:ascii="Arial" w:hAnsi="Arial" w:cs="Arial"/>
        <w:sz w:val="16"/>
        <w:szCs w:val="16"/>
      </w:rPr>
    </w:pPr>
  </w:p>
  <w:p w:rsidR="001E2638" w:rsidRPr="00C62471" w:rsidRDefault="001E2638" w:rsidP="00E14BEF">
    <w:pPr>
      <w:pStyle w:val="NormalWeb"/>
      <w:spacing w:before="0" w:beforeAutospacing="0" w:after="0" w:afterAutospacing="0"/>
      <w:rPr>
        <w:rFonts w:ascii="Arial" w:hAnsi="Arial" w:cs="Arial"/>
        <w:sz w:val="16"/>
        <w:szCs w:val="16"/>
      </w:rPr>
    </w:pPr>
    <w:r w:rsidRPr="00C62471">
      <w:rPr>
        <w:rStyle w:val="Strong"/>
        <w:rFonts w:ascii="Arial" w:hAnsi="Arial" w:cs="Arial"/>
        <w:color w:val="1074CB"/>
        <w:sz w:val="16"/>
        <w:szCs w:val="16"/>
        <w:u w:val="single"/>
      </w:rPr>
      <w:t>Broadcasters</w:t>
    </w:r>
    <w:r w:rsidRPr="00C62471">
      <w:rPr>
        <w:rStyle w:val="Strong"/>
        <w:rFonts w:ascii="Arial" w:hAnsi="Arial" w:cs="Arial"/>
        <w:color w:val="1074CB"/>
        <w:sz w:val="16"/>
        <w:szCs w:val="16"/>
      </w:rPr>
      <w:t>:</w:t>
    </w:r>
    <w:r w:rsidRPr="00C62471">
      <w:rPr>
        <w:rStyle w:val="Strong"/>
        <w:rFonts w:ascii="Arial" w:hAnsi="Arial" w:cs="Arial"/>
        <w:b w:val="0"/>
        <w:color w:val="1074CB"/>
        <w:sz w:val="16"/>
        <w:szCs w:val="16"/>
      </w:rPr>
      <w:t xml:space="preserve"> SMMT has an ISDN studio and access to expert spokespeople, case studies and regional representatives.</w:t>
    </w:r>
  </w:p>
  <w:p w:rsidR="001E2638" w:rsidRPr="00C62471" w:rsidRDefault="001E2638" w:rsidP="00E14BEF">
    <w:pPr>
      <w:tabs>
        <w:tab w:val="left" w:pos="1978"/>
      </w:tabs>
      <w:rPr>
        <w:rFonts w:ascii="Arial" w:hAnsi="Arial" w:cs="Arial"/>
        <w:b/>
        <w:color w:val="1074CB"/>
        <w:sz w:val="16"/>
        <w:szCs w:val="16"/>
      </w:rPr>
    </w:pPr>
  </w:p>
  <w:p w:rsidR="001E2638" w:rsidRPr="00C62471" w:rsidRDefault="001E2638" w:rsidP="00E14BEF">
    <w:pPr>
      <w:rPr>
        <w:rFonts w:ascii="Arial" w:hAnsi="Arial" w:cs="Arial"/>
        <w:b/>
        <w:color w:val="1074CB"/>
        <w:sz w:val="16"/>
        <w:szCs w:val="16"/>
      </w:rPr>
    </w:pPr>
    <w:r w:rsidRPr="00C62471">
      <w:rPr>
        <w:rFonts w:ascii="Arial" w:hAnsi="Arial" w:cs="Arial"/>
        <w:b/>
        <w:color w:val="1074CB"/>
        <w:sz w:val="16"/>
        <w:szCs w:val="16"/>
      </w:rPr>
      <w:t>Media contacts</w:t>
    </w:r>
  </w:p>
  <w:p w:rsidR="00B94DB1" w:rsidRDefault="00B94DB1" w:rsidP="00B94DB1">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2"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1E2638" w:rsidRDefault="00B94DB1" w:rsidP="00B94DB1">
    <w:pPr>
      <w:rPr>
        <w:rFonts w:ascii="Arial" w:hAnsi="Arial" w:cs="Arial"/>
        <w:color w:val="1074CB"/>
        <w:sz w:val="16"/>
        <w:szCs w:val="16"/>
      </w:rPr>
    </w:pPr>
    <w:r w:rsidRPr="00C80E70">
      <w:rPr>
        <w:rFonts w:ascii="Arial" w:hAnsi="Arial" w:cs="Arial"/>
        <w:color w:val="1074CB"/>
        <w:sz w:val="16"/>
        <w:szCs w:val="16"/>
      </w:rPr>
      <w:t>Keith Lewis</w:t>
    </w:r>
    <w:r w:rsidRPr="00C80E70">
      <w:rPr>
        <w:rFonts w:ascii="Arial" w:hAnsi="Arial" w:cs="Arial"/>
        <w:color w:val="1074CB"/>
        <w:sz w:val="16"/>
        <w:szCs w:val="16"/>
      </w:rPr>
      <w:tab/>
    </w:r>
    <w:r w:rsidRPr="00C80E70">
      <w:rPr>
        <w:rFonts w:ascii="Arial" w:hAnsi="Arial" w:cs="Arial"/>
        <w:color w:val="1074CB"/>
        <w:sz w:val="16"/>
        <w:szCs w:val="16"/>
      </w:rPr>
      <w:tab/>
    </w:r>
    <w:r w:rsidRPr="00C80E70">
      <w:rPr>
        <w:rFonts w:ascii="Arial" w:hAnsi="Arial" w:cs="Arial"/>
        <w:color w:val="1074CB"/>
        <w:sz w:val="16"/>
        <w:szCs w:val="16"/>
      </w:rPr>
      <w:tab/>
      <w:t>020 7344 92</w:t>
    </w:r>
    <w:r>
      <w:rPr>
        <w:rFonts w:ascii="Arial" w:hAnsi="Arial" w:cs="Arial"/>
        <w:color w:val="1074CB"/>
        <w:sz w:val="16"/>
        <w:szCs w:val="16"/>
      </w:rPr>
      <w:t>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3" w:history="1">
      <w:r w:rsidRPr="00C80E70">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399" w:rsidRDefault="00040399" w:rsidP="00C80E70">
      <w:r>
        <w:separator/>
      </w:r>
    </w:p>
  </w:footnote>
  <w:footnote w:type="continuationSeparator" w:id="0">
    <w:p w:rsidR="00040399" w:rsidRDefault="0004039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38" w:rsidRDefault="001E2638"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C80E70"/>
    <w:rsid w:val="0001774D"/>
    <w:rsid w:val="00040399"/>
    <w:rsid w:val="00054E31"/>
    <w:rsid w:val="00066F55"/>
    <w:rsid w:val="000B47D6"/>
    <w:rsid w:val="000C3FDE"/>
    <w:rsid w:val="000E5317"/>
    <w:rsid w:val="00116666"/>
    <w:rsid w:val="00133B87"/>
    <w:rsid w:val="0013617E"/>
    <w:rsid w:val="001737CD"/>
    <w:rsid w:val="00192CE4"/>
    <w:rsid w:val="001A67B5"/>
    <w:rsid w:val="001C389E"/>
    <w:rsid w:val="001D6CB9"/>
    <w:rsid w:val="001E2638"/>
    <w:rsid w:val="001E33CE"/>
    <w:rsid w:val="001E428D"/>
    <w:rsid w:val="00200F65"/>
    <w:rsid w:val="00201A40"/>
    <w:rsid w:val="0020649D"/>
    <w:rsid w:val="00252DCB"/>
    <w:rsid w:val="00266A9A"/>
    <w:rsid w:val="002A5934"/>
    <w:rsid w:val="002B4F7D"/>
    <w:rsid w:val="002C400E"/>
    <w:rsid w:val="002D17AA"/>
    <w:rsid w:val="002D6C6E"/>
    <w:rsid w:val="002F3F25"/>
    <w:rsid w:val="002F73AF"/>
    <w:rsid w:val="00325254"/>
    <w:rsid w:val="003372F6"/>
    <w:rsid w:val="00375DF8"/>
    <w:rsid w:val="003A0F07"/>
    <w:rsid w:val="003A3777"/>
    <w:rsid w:val="003B1C39"/>
    <w:rsid w:val="003C76B4"/>
    <w:rsid w:val="003E4D46"/>
    <w:rsid w:val="003E69D3"/>
    <w:rsid w:val="00410539"/>
    <w:rsid w:val="00440369"/>
    <w:rsid w:val="00443FDD"/>
    <w:rsid w:val="00447CDA"/>
    <w:rsid w:val="00456EBB"/>
    <w:rsid w:val="00464583"/>
    <w:rsid w:val="0046552A"/>
    <w:rsid w:val="00467D20"/>
    <w:rsid w:val="00471965"/>
    <w:rsid w:val="00472D14"/>
    <w:rsid w:val="00482D22"/>
    <w:rsid w:val="00486897"/>
    <w:rsid w:val="00494E5E"/>
    <w:rsid w:val="004B727E"/>
    <w:rsid w:val="004C6507"/>
    <w:rsid w:val="00505C8C"/>
    <w:rsid w:val="005218AC"/>
    <w:rsid w:val="005230CA"/>
    <w:rsid w:val="005407A6"/>
    <w:rsid w:val="00542422"/>
    <w:rsid w:val="00545182"/>
    <w:rsid w:val="005534B2"/>
    <w:rsid w:val="0055683E"/>
    <w:rsid w:val="00577A32"/>
    <w:rsid w:val="005926DF"/>
    <w:rsid w:val="005B33EF"/>
    <w:rsid w:val="005B536B"/>
    <w:rsid w:val="005C668F"/>
    <w:rsid w:val="005E2C9D"/>
    <w:rsid w:val="005F44DC"/>
    <w:rsid w:val="0060762E"/>
    <w:rsid w:val="00614891"/>
    <w:rsid w:val="006315A6"/>
    <w:rsid w:val="00653F42"/>
    <w:rsid w:val="006623D6"/>
    <w:rsid w:val="00686576"/>
    <w:rsid w:val="00696C6A"/>
    <w:rsid w:val="006B3606"/>
    <w:rsid w:val="006B4C72"/>
    <w:rsid w:val="006B7F8A"/>
    <w:rsid w:val="006D538E"/>
    <w:rsid w:val="006E5BF9"/>
    <w:rsid w:val="006F7AF9"/>
    <w:rsid w:val="00714EF7"/>
    <w:rsid w:val="00735C0B"/>
    <w:rsid w:val="0073709A"/>
    <w:rsid w:val="007430A2"/>
    <w:rsid w:val="007433FE"/>
    <w:rsid w:val="00750A6C"/>
    <w:rsid w:val="00761183"/>
    <w:rsid w:val="00767145"/>
    <w:rsid w:val="007851A1"/>
    <w:rsid w:val="00787B6E"/>
    <w:rsid w:val="00791C3D"/>
    <w:rsid w:val="007B7669"/>
    <w:rsid w:val="007D36B3"/>
    <w:rsid w:val="00800A86"/>
    <w:rsid w:val="008030A3"/>
    <w:rsid w:val="00804C47"/>
    <w:rsid w:val="00806662"/>
    <w:rsid w:val="00880351"/>
    <w:rsid w:val="00891F21"/>
    <w:rsid w:val="008B50CB"/>
    <w:rsid w:val="008E4462"/>
    <w:rsid w:val="008F55A4"/>
    <w:rsid w:val="00924274"/>
    <w:rsid w:val="00931C26"/>
    <w:rsid w:val="00932034"/>
    <w:rsid w:val="00964455"/>
    <w:rsid w:val="0097483C"/>
    <w:rsid w:val="009F5D30"/>
    <w:rsid w:val="00A2060E"/>
    <w:rsid w:val="00A24874"/>
    <w:rsid w:val="00A67F90"/>
    <w:rsid w:val="00A72CAD"/>
    <w:rsid w:val="00A773DB"/>
    <w:rsid w:val="00A93DE9"/>
    <w:rsid w:val="00A94474"/>
    <w:rsid w:val="00A96D25"/>
    <w:rsid w:val="00AA2084"/>
    <w:rsid w:val="00AA7BF4"/>
    <w:rsid w:val="00AB33BB"/>
    <w:rsid w:val="00AD65CE"/>
    <w:rsid w:val="00B12E13"/>
    <w:rsid w:val="00B2588D"/>
    <w:rsid w:val="00B36DF8"/>
    <w:rsid w:val="00B4035F"/>
    <w:rsid w:val="00B40CCD"/>
    <w:rsid w:val="00B94DB1"/>
    <w:rsid w:val="00B95B22"/>
    <w:rsid w:val="00BC3163"/>
    <w:rsid w:val="00BC5727"/>
    <w:rsid w:val="00BC7B6B"/>
    <w:rsid w:val="00BF0928"/>
    <w:rsid w:val="00BF4C94"/>
    <w:rsid w:val="00C065D0"/>
    <w:rsid w:val="00C07099"/>
    <w:rsid w:val="00C100C5"/>
    <w:rsid w:val="00C108FE"/>
    <w:rsid w:val="00C4074C"/>
    <w:rsid w:val="00C625B1"/>
    <w:rsid w:val="00C657AB"/>
    <w:rsid w:val="00C73F08"/>
    <w:rsid w:val="00C80E70"/>
    <w:rsid w:val="00C83606"/>
    <w:rsid w:val="00CD0659"/>
    <w:rsid w:val="00CE070B"/>
    <w:rsid w:val="00CE3518"/>
    <w:rsid w:val="00D335A5"/>
    <w:rsid w:val="00D446D8"/>
    <w:rsid w:val="00D561FB"/>
    <w:rsid w:val="00D6067E"/>
    <w:rsid w:val="00D6336B"/>
    <w:rsid w:val="00D82F6C"/>
    <w:rsid w:val="00D86627"/>
    <w:rsid w:val="00D911A4"/>
    <w:rsid w:val="00D92B21"/>
    <w:rsid w:val="00D96424"/>
    <w:rsid w:val="00DB3140"/>
    <w:rsid w:val="00DB3768"/>
    <w:rsid w:val="00DC2D95"/>
    <w:rsid w:val="00DE0B9A"/>
    <w:rsid w:val="00DE5D6C"/>
    <w:rsid w:val="00DF19D9"/>
    <w:rsid w:val="00E14BEF"/>
    <w:rsid w:val="00E343D2"/>
    <w:rsid w:val="00E634A1"/>
    <w:rsid w:val="00E714BD"/>
    <w:rsid w:val="00E84E41"/>
    <w:rsid w:val="00EB2FB8"/>
    <w:rsid w:val="00EB5EA2"/>
    <w:rsid w:val="00EC65AF"/>
    <w:rsid w:val="00EF35D8"/>
    <w:rsid w:val="00F205F0"/>
    <w:rsid w:val="00F339C4"/>
    <w:rsid w:val="00F43472"/>
    <w:rsid w:val="00F50E90"/>
    <w:rsid w:val="00F84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lewis@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visscj</cp:lastModifiedBy>
  <cp:revision>2</cp:revision>
  <cp:lastPrinted>2013-12-16T13:34:00Z</cp:lastPrinted>
  <dcterms:created xsi:type="dcterms:W3CDTF">2014-03-20T09:58:00Z</dcterms:created>
  <dcterms:modified xsi:type="dcterms:W3CDTF">2014-03-20T09:58:00Z</dcterms:modified>
</cp:coreProperties>
</file>